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762" w:rsidRDefault="00D17762" w:rsidP="00D17762">
      <w:pPr>
        <w:pStyle w:val="Normal1"/>
        <w:contextualSpacing w:val="0"/>
        <w:jc w:val="center"/>
        <w:rPr>
          <w:rFonts w:ascii="Cambria" w:eastAsia="Cambria" w:hAnsi="Cambria" w:cs="Cambria"/>
          <w:b/>
          <w:sz w:val="48"/>
          <w:szCs w:val="48"/>
        </w:rPr>
      </w:pPr>
      <w:r>
        <w:rPr>
          <w:rFonts w:ascii="Cambria" w:eastAsia="Cambria" w:hAnsi="Cambria" w:cs="Cambria"/>
          <w:b/>
          <w:sz w:val="48"/>
          <w:szCs w:val="48"/>
        </w:rPr>
        <w:t xml:space="preserve">Heart &amp; Hands Midwifery Intensives </w:t>
      </w:r>
    </w:p>
    <w:p w:rsidR="00D17762" w:rsidRDefault="00D17762" w:rsidP="00D17762">
      <w:pPr>
        <w:pStyle w:val="Normal1"/>
        <w:contextualSpacing w:val="0"/>
        <w:jc w:val="center"/>
        <w:rPr>
          <w:rFonts w:ascii="Cambria" w:eastAsia="Cambria" w:hAnsi="Cambria" w:cs="Cambria"/>
          <w:b/>
          <w:sz w:val="28"/>
          <w:szCs w:val="28"/>
        </w:rPr>
      </w:pPr>
      <w:r>
        <w:rPr>
          <w:rFonts w:ascii="Cambria" w:eastAsia="Cambria" w:hAnsi="Cambria" w:cs="Cambria"/>
          <w:b/>
          <w:sz w:val="28"/>
          <w:szCs w:val="28"/>
        </w:rPr>
        <w:t>BEGINNING/INTERMEDIATE MODULES</w:t>
      </w:r>
    </w:p>
    <w:p w:rsidR="00D17762" w:rsidRDefault="00D17762" w:rsidP="00D17762">
      <w:pPr>
        <w:pStyle w:val="Normal1"/>
        <w:contextualSpacing w:val="0"/>
        <w:rPr>
          <w:rFonts w:ascii="Cambria" w:eastAsia="Cambria" w:hAnsi="Cambria" w:cs="Cambria"/>
          <w:b/>
          <w:u w:val="single"/>
        </w:rPr>
      </w:pPr>
    </w:p>
    <w:p w:rsidR="00D17762" w:rsidRDefault="00D17762" w:rsidP="00D17762">
      <w:pPr>
        <w:pStyle w:val="Normal1"/>
        <w:contextualSpacing w:val="0"/>
        <w:jc w:val="center"/>
        <w:rPr>
          <w:rFonts w:ascii="Cambria" w:eastAsia="Cambria" w:hAnsi="Cambria" w:cs="Cambria"/>
          <w:b/>
          <w:u w:val="single"/>
        </w:rPr>
      </w:pPr>
    </w:p>
    <w:p w:rsidR="00D17762" w:rsidRDefault="00D17762" w:rsidP="00D17762">
      <w:pPr>
        <w:pStyle w:val="Normal1"/>
        <w:contextualSpacing w:val="0"/>
        <w:jc w:val="center"/>
        <w:rPr>
          <w:rFonts w:ascii="Cambria" w:eastAsia="Cambria" w:hAnsi="Cambria" w:cs="Cambria"/>
          <w:b/>
          <w:u w:val="single"/>
        </w:rPr>
      </w:pPr>
      <w:r>
        <w:rPr>
          <w:rFonts w:ascii="Cambria" w:eastAsia="Cambria" w:hAnsi="Cambria" w:cs="Cambria"/>
          <w:b/>
          <w:u w:val="single"/>
        </w:rPr>
        <w:t>INTRODUCTION</w:t>
      </w: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color w:val="0000FF"/>
        </w:rPr>
      </w:pPr>
      <w:r>
        <w:rPr>
          <w:rFonts w:ascii="Cambria" w:eastAsia="Cambria" w:hAnsi="Cambria" w:cs="Cambria"/>
          <w:b/>
          <w:color w:val="0000FF"/>
        </w:rPr>
        <w:t>HISTORY AND FORMAT:</w:t>
      </w: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rPr>
      </w:pPr>
      <w:r>
        <w:rPr>
          <w:rFonts w:ascii="Cambria" w:eastAsia="Cambria" w:hAnsi="Cambria" w:cs="Cambria"/>
        </w:rPr>
        <w:t>The HEART &amp; HANDS MIDWIFERY INTENSIVES class was</w:t>
      </w:r>
      <w:r>
        <w:rPr>
          <w:rFonts w:ascii="Cambria" w:eastAsia="Cambria" w:hAnsi="Cambria" w:cs="Cambria"/>
          <w:i/>
        </w:rPr>
        <w:t xml:space="preserve"> </w:t>
      </w:r>
      <w:r>
        <w:rPr>
          <w:rFonts w:ascii="Cambria" w:eastAsia="Cambria" w:hAnsi="Cambria" w:cs="Cambria"/>
        </w:rPr>
        <w:t>founded in San Francisco in 1982, at the request of a group of doulas seeking to acquire basic midwifery skills. Over the years and by demand, the course evolved to include core academics plus intuitive and interpersonal skills essential for caregiving. The purpose of HEART &amp; HANDS has always been to provide a strong, integrated foundation in the art and science of midwifery, laying the ground for further in-depth studies.</w:t>
      </w:r>
    </w:p>
    <w:p w:rsidR="00D17762" w:rsidRDefault="00D17762" w:rsidP="00D17762">
      <w:pPr>
        <w:pStyle w:val="Normal1"/>
        <w:contextualSpacing w:val="0"/>
        <w:rPr>
          <w:rFonts w:ascii="Cambria" w:eastAsia="Cambria" w:hAnsi="Cambria" w:cs="Cambria"/>
        </w:rPr>
      </w:pPr>
      <w:r>
        <w:rPr>
          <w:rFonts w:ascii="Cambria" w:eastAsia="Cambria" w:hAnsi="Cambria" w:cs="Cambria"/>
        </w:rPr>
        <w:tab/>
        <w:t xml:space="preserve"> </w:t>
      </w:r>
    </w:p>
    <w:p w:rsidR="00D17762" w:rsidRDefault="00D17762" w:rsidP="00D17762">
      <w:pPr>
        <w:pStyle w:val="Normal1"/>
        <w:contextualSpacing w:val="0"/>
        <w:rPr>
          <w:rFonts w:ascii="Cambria" w:eastAsia="Cambria" w:hAnsi="Cambria" w:cs="Cambria"/>
        </w:rPr>
      </w:pPr>
      <w:r>
        <w:rPr>
          <w:rFonts w:ascii="Cambria" w:eastAsia="Cambria" w:hAnsi="Cambria" w:cs="Cambria"/>
        </w:rPr>
        <w:t>The distance format now makes this material available to students everywhere, so that they may work and train in their own communities. These modules cover all academic material and many classroom activities of the onsite course. If they choose, distance students may attend onsite, space permitting, at a nominal charge per class. Certain classes are particularly rich in hands-on practice—ask for schedule and details.</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b/>
          <w:color w:val="0000FF"/>
        </w:rPr>
      </w:pPr>
      <w:r>
        <w:rPr>
          <w:rFonts w:ascii="Cambria" w:eastAsia="Cambria" w:hAnsi="Cambria" w:cs="Cambria"/>
          <w:b/>
          <w:color w:val="0000FF"/>
        </w:rPr>
        <w:t>HOW TO USE THESE MODULES:</w:t>
      </w:r>
    </w:p>
    <w:p w:rsidR="00D17762" w:rsidRDefault="00D17762" w:rsidP="00D17762">
      <w:pPr>
        <w:pStyle w:val="Normal1"/>
        <w:contextualSpacing w:val="0"/>
        <w:rPr>
          <w:rFonts w:ascii="Cambria" w:eastAsia="Cambria" w:hAnsi="Cambria" w:cs="Cambria"/>
          <w:b/>
          <w:color w:val="0000FF"/>
        </w:rPr>
      </w:pPr>
    </w:p>
    <w:p w:rsidR="00D17762" w:rsidRDefault="00D17762" w:rsidP="00D17762">
      <w:pPr>
        <w:pStyle w:val="Normal1"/>
        <w:contextualSpacing w:val="0"/>
        <w:rPr>
          <w:rFonts w:ascii="Cambria" w:eastAsia="Cambria" w:hAnsi="Cambria" w:cs="Cambria"/>
        </w:rPr>
      </w:pPr>
      <w:r>
        <w:rPr>
          <w:rFonts w:ascii="Cambria" w:eastAsia="Cambria" w:hAnsi="Cambria" w:cs="Cambria"/>
        </w:rPr>
        <w:t xml:space="preserve">Each module lists </w:t>
      </w:r>
      <w:r>
        <w:rPr>
          <w:rFonts w:ascii="Cambria" w:eastAsia="Cambria" w:hAnsi="Cambria" w:cs="Cambria"/>
          <w:b/>
        </w:rPr>
        <w:t>learning objectives</w:t>
      </w:r>
      <w:r>
        <w:rPr>
          <w:rFonts w:ascii="Cambria" w:eastAsia="Cambria" w:hAnsi="Cambria" w:cs="Cambria"/>
        </w:rPr>
        <w:t xml:space="preserve"> (what you will be learning), </w:t>
      </w:r>
      <w:r>
        <w:rPr>
          <w:rFonts w:ascii="Cambria" w:eastAsia="Cambria" w:hAnsi="Cambria" w:cs="Cambria"/>
          <w:b/>
        </w:rPr>
        <w:t>learning activities</w:t>
      </w:r>
      <w:r>
        <w:rPr>
          <w:rFonts w:ascii="Cambria" w:eastAsia="Cambria" w:hAnsi="Cambria" w:cs="Cambria"/>
        </w:rPr>
        <w:t xml:space="preserve"> (what you will do to learn), </w:t>
      </w:r>
      <w:r>
        <w:rPr>
          <w:rFonts w:ascii="Cambria" w:eastAsia="Cambria" w:hAnsi="Cambria" w:cs="Cambria"/>
          <w:b/>
        </w:rPr>
        <w:t>items to submit</w:t>
      </w:r>
      <w:r>
        <w:rPr>
          <w:rFonts w:ascii="Cambria" w:eastAsia="Cambria" w:hAnsi="Cambria" w:cs="Cambria"/>
        </w:rPr>
        <w:t xml:space="preserve"> (which verify your learning), and </w:t>
      </w:r>
      <w:r>
        <w:rPr>
          <w:rFonts w:ascii="Cambria" w:eastAsia="Cambria" w:hAnsi="Cambria" w:cs="Cambria"/>
          <w:b/>
        </w:rPr>
        <w:t>completion requirements</w:t>
      </w:r>
      <w:r>
        <w:rPr>
          <w:rFonts w:ascii="Cambria" w:eastAsia="Cambria" w:hAnsi="Cambria" w:cs="Cambria"/>
        </w:rPr>
        <w:t xml:space="preserve"> (which include the scoring system for your work). Please submit these items in Word or other word processing format, making sure to include your name and date, and the question with your response. Worksheets/diagrams (as posted in the Student Portal) may be submitted by mail, scanned and emailed, or texted to me. </w:t>
      </w:r>
    </w:p>
    <w:p w:rsidR="00D17762" w:rsidRDefault="00D17762" w:rsidP="00D17762">
      <w:pPr>
        <w:pStyle w:val="Normal1"/>
        <w:contextualSpacing w:val="0"/>
        <w:rPr>
          <w:rFonts w:ascii="Cambria" w:eastAsia="Cambria" w:hAnsi="Cambria" w:cs="Cambria"/>
        </w:rPr>
      </w:pPr>
    </w:p>
    <w:p w:rsidR="00D17762" w:rsidRDefault="00D17762" w:rsidP="00D17762">
      <w:pPr>
        <w:pStyle w:val="Normal1"/>
        <w:numPr>
          <w:ilvl w:val="0"/>
          <w:numId w:val="6"/>
        </w:numPr>
      </w:pPr>
      <w:r>
        <w:rPr>
          <w:rFonts w:ascii="Cambria" w:eastAsia="Cambria" w:hAnsi="Cambria" w:cs="Cambria"/>
          <w:b/>
          <w:color w:val="0000FF"/>
        </w:rPr>
        <w:t>To avoid errors,</w:t>
      </w:r>
      <w:r>
        <w:rPr>
          <w:rFonts w:ascii="Cambria" w:eastAsia="Cambria" w:hAnsi="Cambria" w:cs="Cambria"/>
          <w:color w:val="0000FF"/>
        </w:rPr>
        <w:t xml:space="preserve"> </w:t>
      </w:r>
      <w:r>
        <w:rPr>
          <w:rFonts w:ascii="Cambria" w:eastAsia="Cambria" w:hAnsi="Cambria" w:cs="Cambria"/>
          <w:b/>
          <w:color w:val="0000FF"/>
        </w:rPr>
        <w:t>do not attempt to complete module work before doing the reading.</w:t>
      </w:r>
      <w:r>
        <w:rPr>
          <w:rFonts w:ascii="Cambria" w:eastAsia="Cambria" w:hAnsi="Cambria" w:cs="Cambria"/>
          <w:b/>
        </w:rPr>
        <w:t xml:space="preserve"> </w:t>
      </w:r>
      <w:r>
        <w:rPr>
          <w:rFonts w:ascii="Cambria" w:eastAsia="Cambria" w:hAnsi="Cambria" w:cs="Cambria"/>
        </w:rPr>
        <w:t>Reading first</w:t>
      </w:r>
      <w:r>
        <w:rPr>
          <w:rFonts w:ascii="Cambria" w:eastAsia="Cambria" w:hAnsi="Cambria" w:cs="Cambria"/>
          <w:b/>
        </w:rPr>
        <w:t xml:space="preserve"> </w:t>
      </w:r>
      <w:r>
        <w:rPr>
          <w:rFonts w:ascii="Cambria" w:eastAsia="Cambria" w:hAnsi="Cambria" w:cs="Cambria"/>
        </w:rPr>
        <w:t xml:space="preserve">makes a huge difference in the quality of your responses and your integration of the material, and over time it will be increasingly evident if you have not done so. I tell my onsite students to refrain from asking questions in class if they have not done their reading for the week; the same goes for my distance students. </w:t>
      </w: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numPr>
          <w:ilvl w:val="0"/>
          <w:numId w:val="6"/>
        </w:numPr>
      </w:pPr>
      <w:r>
        <w:rPr>
          <w:rFonts w:ascii="Cambria" w:eastAsia="Cambria" w:hAnsi="Cambria" w:cs="Cambria"/>
          <w:i/>
        </w:rPr>
        <w:t xml:space="preserve">Heart &amp; Hands: A Midwife’s Guide to Pregnancy and Birth </w:t>
      </w:r>
      <w:r>
        <w:rPr>
          <w:rFonts w:ascii="Cambria" w:eastAsia="Cambria" w:hAnsi="Cambria" w:cs="Cambria"/>
        </w:rPr>
        <w:t>is your</w:t>
      </w:r>
      <w:r>
        <w:rPr>
          <w:rFonts w:ascii="Cambria" w:eastAsia="Cambria" w:hAnsi="Cambria" w:cs="Cambria"/>
          <w:b/>
        </w:rPr>
        <w:t xml:space="preserve"> </w:t>
      </w:r>
      <w:r>
        <w:rPr>
          <w:rFonts w:ascii="Cambria" w:eastAsia="Cambria" w:hAnsi="Cambria" w:cs="Cambria"/>
          <w:b/>
          <w:color w:val="0000FF"/>
        </w:rPr>
        <w:t>primary text; always consult it first.</w:t>
      </w:r>
    </w:p>
    <w:p w:rsidR="00D17762" w:rsidRDefault="00D17762" w:rsidP="00D17762">
      <w:pPr>
        <w:pStyle w:val="Normal1"/>
        <w:ind w:left="720"/>
        <w:contextualSpacing w:val="0"/>
        <w:rPr>
          <w:rFonts w:ascii="Cambria" w:eastAsia="Cambria" w:hAnsi="Cambria" w:cs="Cambria"/>
          <w:b/>
          <w:color w:val="0000FF"/>
        </w:rPr>
      </w:pPr>
    </w:p>
    <w:p w:rsidR="00D17762" w:rsidRDefault="00D17762" w:rsidP="00D17762">
      <w:pPr>
        <w:pStyle w:val="Normal1"/>
        <w:numPr>
          <w:ilvl w:val="0"/>
          <w:numId w:val="6"/>
        </w:numPr>
      </w:pPr>
      <w:r>
        <w:rPr>
          <w:rFonts w:ascii="Cambria" w:eastAsia="Cambria" w:hAnsi="Cambria" w:cs="Cambria"/>
        </w:rPr>
        <w:t>Other study resources are listed in each module</w:t>
      </w:r>
      <w:r>
        <w:rPr>
          <w:rFonts w:ascii="Cambria" w:eastAsia="Cambria" w:hAnsi="Cambria" w:cs="Cambria"/>
          <w:b/>
        </w:rPr>
        <w:t xml:space="preserve">. </w:t>
      </w:r>
      <w:r>
        <w:rPr>
          <w:rFonts w:ascii="Cambria" w:eastAsia="Cambria" w:hAnsi="Cambria" w:cs="Cambria"/>
        </w:rPr>
        <w:t>Please</w:t>
      </w:r>
      <w:r>
        <w:rPr>
          <w:rFonts w:ascii="Cambria" w:eastAsia="Cambria" w:hAnsi="Cambria" w:cs="Cambria"/>
          <w:b/>
        </w:rPr>
        <w:t xml:space="preserve"> </w:t>
      </w:r>
      <w:r>
        <w:rPr>
          <w:rFonts w:ascii="Cambria" w:eastAsia="Cambria" w:hAnsi="Cambria" w:cs="Cambria"/>
        </w:rPr>
        <w:t>use the most recent editions of all texts, and use the index to find material that is relevant to your studies.</w:t>
      </w: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numPr>
          <w:ilvl w:val="0"/>
          <w:numId w:val="6"/>
        </w:numPr>
      </w:pPr>
      <w:r>
        <w:rPr>
          <w:rFonts w:ascii="Cambria" w:eastAsia="Cambria" w:hAnsi="Cambria" w:cs="Cambria"/>
        </w:rPr>
        <w:t>To successfully complete a module, all items must be answered correctly</w:t>
      </w:r>
      <w:r>
        <w:rPr>
          <w:rFonts w:ascii="Cambria" w:eastAsia="Cambria" w:hAnsi="Cambria" w:cs="Cambria"/>
          <w:b/>
        </w:rPr>
        <w:t xml:space="preserve">. </w:t>
      </w:r>
      <w:r>
        <w:rPr>
          <w:rFonts w:ascii="Cambria" w:eastAsia="Cambria" w:hAnsi="Cambria" w:cs="Cambria"/>
        </w:rPr>
        <w:t>Work that is incomplete or incorrect will be returned to you with guidelines for completion</w:t>
      </w:r>
      <w:r>
        <w:rPr>
          <w:rFonts w:ascii="Cambria" w:eastAsia="Cambria" w:hAnsi="Cambria" w:cs="Cambria"/>
          <w:b/>
        </w:rPr>
        <w:t xml:space="preserve">. </w:t>
      </w:r>
      <w:r>
        <w:rPr>
          <w:rFonts w:ascii="Cambria" w:eastAsia="Cambria" w:hAnsi="Cambria" w:cs="Cambria"/>
          <w:b/>
          <w:color w:val="0000FF"/>
        </w:rPr>
        <w:t>All work must be your own, and in your own words!</w:t>
      </w:r>
    </w:p>
    <w:p w:rsidR="00D17762" w:rsidRDefault="00D17762" w:rsidP="00D17762">
      <w:pPr>
        <w:pStyle w:val="Normal1"/>
        <w:ind w:left="720"/>
        <w:contextualSpacing w:val="0"/>
        <w:rPr>
          <w:rFonts w:ascii="Cambria" w:eastAsia="Cambria" w:hAnsi="Cambria" w:cs="Cambria"/>
          <w:b/>
          <w:color w:val="0000FF"/>
        </w:rPr>
      </w:pPr>
    </w:p>
    <w:p w:rsidR="00D17762" w:rsidRDefault="00D17762" w:rsidP="00D17762">
      <w:pPr>
        <w:pStyle w:val="Normal1"/>
        <w:numPr>
          <w:ilvl w:val="0"/>
          <w:numId w:val="6"/>
        </w:numPr>
      </w:pPr>
      <w:r>
        <w:rPr>
          <w:rFonts w:ascii="Cambria" w:eastAsia="Cambria" w:hAnsi="Cambria" w:cs="Cambria"/>
        </w:rPr>
        <w:t xml:space="preserve">Work on only one module at a time, submitting any changes/corrections before going on to the next, and always include my comments as highlighted. </w:t>
      </w:r>
      <w:r>
        <w:rPr>
          <w:rFonts w:ascii="Cambria" w:eastAsia="Cambria" w:hAnsi="Cambria" w:cs="Cambria"/>
          <w:b/>
          <w:color w:val="0000FF"/>
        </w:rPr>
        <w:t>If you do not hear back from me within 10 days, please contact me again to make sure your work was received.</w:t>
      </w:r>
    </w:p>
    <w:p w:rsidR="00D17762" w:rsidRDefault="00D17762" w:rsidP="00D17762">
      <w:pPr>
        <w:pStyle w:val="Normal1"/>
        <w:ind w:left="720"/>
        <w:contextualSpacing w:val="0"/>
        <w:rPr>
          <w:rFonts w:ascii="Cambria" w:eastAsia="Cambria" w:hAnsi="Cambria" w:cs="Cambria"/>
          <w:b/>
          <w:color w:val="0000FF"/>
        </w:rPr>
      </w:pPr>
    </w:p>
    <w:p w:rsidR="00D17762" w:rsidRDefault="00D17762" w:rsidP="00D17762">
      <w:pPr>
        <w:pStyle w:val="Normal1"/>
        <w:numPr>
          <w:ilvl w:val="0"/>
          <w:numId w:val="6"/>
        </w:numPr>
        <w:rPr>
          <w:rFonts w:ascii="Cambria" w:eastAsia="Cambria" w:hAnsi="Cambria" w:cs="Cambria"/>
        </w:rPr>
      </w:pPr>
      <w:r>
        <w:rPr>
          <w:rFonts w:ascii="Cambria" w:eastAsia="Cambria" w:hAnsi="Cambria" w:cs="Cambria"/>
        </w:rPr>
        <w:t>If you feel any assignment to be culturally offensive, too basic or too advanced, please let me know and I will make some adjustment.</w:t>
      </w: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numPr>
          <w:ilvl w:val="0"/>
          <w:numId w:val="6"/>
        </w:numPr>
        <w:rPr>
          <w:rFonts w:ascii="Cambria" w:eastAsia="Cambria" w:hAnsi="Cambria" w:cs="Cambria"/>
        </w:rPr>
      </w:pPr>
      <w:r>
        <w:rPr>
          <w:rFonts w:ascii="Cambria" w:eastAsia="Cambria" w:hAnsi="Cambria" w:cs="Cambria"/>
          <w:b/>
          <w:color w:val="0000FF"/>
        </w:rPr>
        <w:t>Regarding Completion Requirements</w:t>
      </w:r>
      <w:r>
        <w:rPr>
          <w:rFonts w:ascii="Cambria" w:eastAsia="Cambria" w:hAnsi="Cambria" w:cs="Cambria"/>
        </w:rPr>
        <w:t>, please note that if you do not get a passing score after two retries, I will advise you regarding resources for addressing unmet learning objectives, with guidelines based on your areas of weakness, as cited in rubric scoring. You must then repeat the entire module, but you must wait three months before re-submitting it.</w:t>
      </w: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numPr>
          <w:ilvl w:val="0"/>
          <w:numId w:val="6"/>
        </w:numPr>
        <w:rPr>
          <w:rFonts w:ascii="Cambria" w:eastAsia="Cambria" w:hAnsi="Cambria" w:cs="Cambria"/>
        </w:rPr>
      </w:pPr>
      <w:r>
        <w:rPr>
          <w:rFonts w:ascii="Cambria" w:eastAsia="Cambria" w:hAnsi="Cambria" w:cs="Cambria"/>
        </w:rPr>
        <w:t>The Beginning/Intermediate course of ten modules must be completed within 15 months (2 per quarter), and the Advanced Course of three modules, within 5 months (2 per quarter).</w:t>
      </w:r>
    </w:p>
    <w:p w:rsidR="00D17762" w:rsidRDefault="00D17762" w:rsidP="00D17762">
      <w:pPr>
        <w:pStyle w:val="Normal1"/>
        <w:contextualSpacing w:val="0"/>
        <w:rPr>
          <w:rFonts w:ascii="Cambria" w:eastAsia="Cambria" w:hAnsi="Cambria" w:cs="Cambria"/>
          <w:i/>
        </w:rPr>
      </w:pPr>
      <w:r>
        <w:rPr>
          <w:rFonts w:ascii="Cambria" w:eastAsia="Cambria" w:hAnsi="Cambria" w:cs="Cambria"/>
          <w:i/>
        </w:rPr>
        <w:t xml:space="preserve"> </w:t>
      </w:r>
    </w:p>
    <w:p w:rsidR="00D17762" w:rsidRDefault="00D17762" w:rsidP="00D17762">
      <w:pPr>
        <w:pStyle w:val="Normal1"/>
        <w:contextualSpacing w:val="0"/>
        <w:rPr>
          <w:rFonts w:ascii="Cambria" w:eastAsia="Cambria" w:hAnsi="Cambria" w:cs="Cambria"/>
          <w:b/>
          <w:color w:val="0000FF"/>
        </w:rPr>
      </w:pPr>
      <w:r>
        <w:rPr>
          <w:rFonts w:ascii="Cambria" w:eastAsia="Cambria" w:hAnsi="Cambria" w:cs="Cambria"/>
          <w:b/>
          <w:color w:val="0000FF"/>
        </w:rPr>
        <w:t>HOW TO INTERACT WITH ME:</w:t>
      </w: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rPr>
      </w:pPr>
      <w:r>
        <w:rPr>
          <w:rFonts w:ascii="Cambria" w:eastAsia="Cambria" w:hAnsi="Cambria" w:cs="Cambria"/>
        </w:rPr>
        <w:t xml:space="preserve">My cell number is 707-695-6520. I am available during regular business hours, 10 AM to 5 PM Pacific time Monday through Friday, or if your work schedule prohibits this, leave me a message and I will call you back when it is convenient. You may also email me at elizabeth@elizabethdavis.com. Please do not hesitate to reach out to me! I want you to be assertive in your learning process and use me as a resource; no question or concern is too minor. My role as your instructor is to provide both praise and critique for your work, but </w:t>
      </w:r>
      <w:r>
        <w:rPr>
          <w:rFonts w:ascii="Cambria" w:eastAsia="Cambria" w:hAnsi="Cambria" w:cs="Cambria"/>
          <w:b/>
          <w:color w:val="0000FF"/>
        </w:rPr>
        <w:t>if there is anything you don’t understand, or if you feel you need more guidance</w:t>
      </w:r>
      <w:r>
        <w:rPr>
          <w:rFonts w:ascii="Cambria" w:eastAsia="Cambria" w:hAnsi="Cambria" w:cs="Cambria"/>
          <w:color w:val="0000FF"/>
        </w:rPr>
        <w:t xml:space="preserve">, </w:t>
      </w:r>
      <w:r>
        <w:rPr>
          <w:rFonts w:ascii="Cambria" w:eastAsia="Cambria" w:hAnsi="Cambria" w:cs="Cambria"/>
          <w:b/>
          <w:color w:val="0000FF"/>
        </w:rPr>
        <w:t>please let me know at once</w:t>
      </w:r>
      <w:r>
        <w:rPr>
          <w:rFonts w:ascii="Cambria" w:eastAsia="Cambria" w:hAnsi="Cambria" w:cs="Cambria"/>
          <w:color w:val="0000FF"/>
        </w:rPr>
        <w:t>.</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 xml:space="preserve">HEART &amp; HANDS course work is ever evolving, largely in response to student feedback. As you complete your modules, please comment on your learning experience and feel free to give suggestions regarding content, format, and additional resources you have found helpful. </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Please be aware that this course work is non-refundable, non-transferable, and not for resale.</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Thank you for being part of the Heart &amp; Hands program. Enjoy your studies!</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Sincerely yours,</w:t>
      </w:r>
    </w:p>
    <w:p w:rsidR="00D17762" w:rsidRDefault="00D17762" w:rsidP="00D17762">
      <w:pPr>
        <w:pStyle w:val="Normal1"/>
        <w:contextualSpacing w:val="0"/>
        <w:rPr>
          <w:rFonts w:ascii="Cambria" w:eastAsia="Cambria" w:hAnsi="Cambria" w:cs="Cambria"/>
        </w:rPr>
      </w:pPr>
      <w:r>
        <w:rPr>
          <w:rFonts w:ascii="Cambria" w:eastAsia="Cambria" w:hAnsi="Cambria" w:cs="Cambria"/>
        </w:rPr>
        <w:t>Elizabeth Davis</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jc w:val="center"/>
        <w:rPr>
          <w:rFonts w:ascii="Cambria" w:eastAsia="Cambria" w:hAnsi="Cambria" w:cs="Cambria"/>
          <w:b/>
          <w:sz w:val="36"/>
          <w:szCs w:val="36"/>
        </w:rPr>
      </w:pPr>
      <w:r>
        <w:rPr>
          <w:rFonts w:ascii="Cambria" w:eastAsia="Cambria" w:hAnsi="Cambria" w:cs="Cambria"/>
          <w:b/>
          <w:sz w:val="36"/>
          <w:szCs w:val="36"/>
        </w:rPr>
        <w:lastRenderedPageBreak/>
        <w:t xml:space="preserve">Heart &amp; Hands Midwifery Intensives </w:t>
      </w:r>
    </w:p>
    <w:p w:rsidR="00D17762" w:rsidRDefault="00D17762" w:rsidP="00D17762">
      <w:pPr>
        <w:pStyle w:val="Normal1"/>
        <w:contextualSpacing w:val="0"/>
        <w:jc w:val="center"/>
        <w:rPr>
          <w:rFonts w:ascii="Cambria" w:eastAsia="Cambria" w:hAnsi="Cambria" w:cs="Cambria"/>
          <w:b/>
          <w:sz w:val="24"/>
          <w:szCs w:val="24"/>
        </w:rPr>
      </w:pPr>
      <w:r>
        <w:rPr>
          <w:rFonts w:ascii="Cambria" w:eastAsia="Cambria" w:hAnsi="Cambria" w:cs="Cambria"/>
          <w:b/>
          <w:sz w:val="24"/>
          <w:szCs w:val="24"/>
        </w:rPr>
        <w:t>BEGINNING/INTERMEDIATE MODULES</w:t>
      </w: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p>
    <w:p w:rsidR="00D17762" w:rsidRDefault="00D17762" w:rsidP="00D17762">
      <w:pPr>
        <w:pStyle w:val="Normal1"/>
        <w:contextualSpacing w:val="0"/>
        <w:rPr>
          <w:rFonts w:ascii="Cambria" w:eastAsia="Cambria" w:hAnsi="Cambria" w:cs="Cambria"/>
        </w:rPr>
      </w:pPr>
      <w:r>
        <w:rPr>
          <w:rFonts w:ascii="Cambria" w:eastAsia="Cambria" w:hAnsi="Cambria" w:cs="Cambria"/>
        </w:rPr>
        <w:t xml:space="preserve">Text copyright ©1994 Elizabeth Davis, updated 1996, 1998, 2000, 2002, 2004, 2006, 2007, 2008, 2010, 2012, 2013, 2014, 2015, 2016, 2017, 2018. </w:t>
      </w:r>
      <w:r w:rsidRPr="00AB0688">
        <w:rPr>
          <w:rFonts w:ascii="Cambria" w:eastAsia="Cambria" w:hAnsi="Cambria" w:cs="Cambria"/>
        </w:rPr>
        <w:t>2019</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All rights reserved. No part of this text can be reproduced in any form without the written permission of the author.</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Elizabeth Davis</w:t>
      </w:r>
    </w:p>
    <w:p w:rsidR="00D17762" w:rsidRDefault="00D17762" w:rsidP="00D17762">
      <w:pPr>
        <w:pStyle w:val="Normal1"/>
        <w:contextualSpacing w:val="0"/>
        <w:rPr>
          <w:rFonts w:ascii="Cambria" w:eastAsia="Cambria" w:hAnsi="Cambria" w:cs="Cambria"/>
        </w:rPr>
      </w:pPr>
      <w:r>
        <w:rPr>
          <w:rFonts w:ascii="Cambria" w:eastAsia="Cambria" w:hAnsi="Cambria" w:cs="Cambria"/>
        </w:rPr>
        <w:t>3201 Burnside Rd.</w:t>
      </w:r>
    </w:p>
    <w:p w:rsidR="00D17762" w:rsidRDefault="00D17762" w:rsidP="00D17762">
      <w:pPr>
        <w:pStyle w:val="Normal1"/>
        <w:contextualSpacing w:val="0"/>
        <w:rPr>
          <w:rFonts w:ascii="Cambria" w:eastAsia="Cambria" w:hAnsi="Cambria" w:cs="Cambria"/>
        </w:rPr>
      </w:pPr>
      <w:r>
        <w:rPr>
          <w:rFonts w:ascii="Cambria" w:eastAsia="Cambria" w:hAnsi="Cambria" w:cs="Cambria"/>
        </w:rPr>
        <w:t>Sebastopol, CA 95472</w:t>
      </w:r>
    </w:p>
    <w:p w:rsidR="00D17762" w:rsidRDefault="00D17762" w:rsidP="00D17762">
      <w:pPr>
        <w:pStyle w:val="Normal1"/>
        <w:contextualSpacing w:val="0"/>
        <w:rPr>
          <w:rFonts w:ascii="Cambria" w:eastAsia="Cambria" w:hAnsi="Cambria" w:cs="Cambria"/>
        </w:rPr>
      </w:pPr>
      <w:r>
        <w:rPr>
          <w:rFonts w:ascii="Cambria" w:eastAsia="Cambria" w:hAnsi="Cambria" w:cs="Cambria"/>
        </w:rPr>
        <w:t>(707) 695-6520</w:t>
      </w:r>
    </w:p>
    <w:p w:rsidR="00D17762" w:rsidRDefault="00D17762" w:rsidP="00D17762">
      <w:pPr>
        <w:pStyle w:val="Normal1"/>
        <w:contextualSpacing w:val="0"/>
        <w:rPr>
          <w:rFonts w:ascii="Cambria" w:eastAsia="Cambria" w:hAnsi="Cambria" w:cs="Cambria"/>
        </w:rPr>
      </w:pPr>
      <w:r>
        <w:rPr>
          <w:rFonts w:ascii="Cambria" w:eastAsia="Cambria" w:hAnsi="Cambria" w:cs="Cambria"/>
        </w:rPr>
        <w:t>email: elizabeth@elizabethdavis.com</w:t>
      </w:r>
    </w:p>
    <w:p w:rsidR="00D17762" w:rsidRDefault="00D17762" w:rsidP="00D17762">
      <w:pPr>
        <w:pStyle w:val="Normal1"/>
        <w:contextualSpacing w:val="0"/>
        <w:rPr>
          <w:rFonts w:ascii="Cambria" w:eastAsia="Cambria" w:hAnsi="Cambria" w:cs="Cambria"/>
        </w:rPr>
      </w:pPr>
      <w:r>
        <w:rPr>
          <w:rFonts w:ascii="Cambria" w:eastAsia="Cambria" w:hAnsi="Cambria" w:cs="Cambria"/>
        </w:rPr>
        <w:t xml:space="preserve">website: www.elizabethdavis.com </w:t>
      </w:r>
    </w:p>
    <w:p w:rsidR="00D17762" w:rsidRDefault="00D17762" w:rsidP="00D17762">
      <w:pPr>
        <w:pStyle w:val="Normal1"/>
        <w:contextualSpacing w:val="0"/>
        <w:rPr>
          <w:rFonts w:ascii="Cambria" w:eastAsia="Cambria" w:hAnsi="Cambria" w:cs="Cambria"/>
        </w:rPr>
      </w:pPr>
      <w:r>
        <w:rPr>
          <w:rFonts w:ascii="Cambria" w:eastAsia="Cambria" w:hAnsi="Cambria" w:cs="Cambria"/>
        </w:rPr>
        <w:t xml:space="preserve">  </w:t>
      </w: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jc w:val="center"/>
        <w:rPr>
          <w:rFonts w:ascii="Cambria" w:eastAsia="Cambria" w:hAnsi="Cambria" w:cs="Cambria"/>
          <w:b/>
          <w:sz w:val="36"/>
          <w:szCs w:val="36"/>
        </w:rPr>
      </w:pPr>
      <w:r>
        <w:rPr>
          <w:rFonts w:ascii="Cambria" w:eastAsia="Cambria" w:hAnsi="Cambria" w:cs="Cambria"/>
          <w:b/>
          <w:sz w:val="36"/>
          <w:szCs w:val="36"/>
        </w:rPr>
        <w:lastRenderedPageBreak/>
        <w:t xml:space="preserve">Heart &amp; Hands Midwifery Intensives </w:t>
      </w:r>
    </w:p>
    <w:p w:rsidR="00D17762" w:rsidRDefault="00D17762" w:rsidP="00D17762">
      <w:pPr>
        <w:pStyle w:val="Normal1"/>
        <w:contextualSpacing w:val="0"/>
        <w:jc w:val="center"/>
        <w:rPr>
          <w:rFonts w:ascii="Cambria" w:eastAsia="Cambria" w:hAnsi="Cambria" w:cs="Cambria"/>
          <w:b/>
        </w:rPr>
      </w:pPr>
      <w:r>
        <w:rPr>
          <w:rFonts w:ascii="Cambria" w:eastAsia="Cambria" w:hAnsi="Cambria" w:cs="Cambria"/>
          <w:b/>
          <w:sz w:val="24"/>
          <w:szCs w:val="24"/>
        </w:rPr>
        <w:t>BEGINNING/INTERMEDIATE MODULES</w:t>
      </w: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jc w:val="center"/>
        <w:rPr>
          <w:rFonts w:ascii="Cambria" w:eastAsia="Cambria" w:hAnsi="Cambria" w:cs="Cambria"/>
          <w:sz w:val="24"/>
          <w:szCs w:val="24"/>
          <w:u w:val="single"/>
        </w:rPr>
      </w:pPr>
    </w:p>
    <w:p w:rsidR="00D17762" w:rsidRDefault="00D17762" w:rsidP="00D17762">
      <w:pPr>
        <w:pStyle w:val="Normal1"/>
        <w:contextualSpacing w:val="0"/>
        <w:jc w:val="center"/>
        <w:rPr>
          <w:rFonts w:ascii="Cambria" w:eastAsia="Cambria" w:hAnsi="Cambria" w:cs="Cambria"/>
        </w:rPr>
      </w:pPr>
      <w:r>
        <w:rPr>
          <w:rFonts w:ascii="Cambria" w:eastAsia="Cambria" w:hAnsi="Cambria" w:cs="Cambria"/>
          <w:sz w:val="24"/>
          <w:szCs w:val="24"/>
          <w:u w:val="single"/>
        </w:rPr>
        <w:t>READING LIST</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i/>
        </w:rPr>
        <w:t>REQUIRED READING</w:t>
      </w:r>
      <w:r>
        <w:rPr>
          <w:rFonts w:ascii="Cambria" w:eastAsia="Cambria" w:hAnsi="Cambria" w:cs="Cambria"/>
        </w:rPr>
        <w:t>:</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 xml:space="preserve">1. </w:t>
      </w:r>
      <w:r>
        <w:rPr>
          <w:rFonts w:ascii="Cambria" w:eastAsia="Cambria" w:hAnsi="Cambria" w:cs="Cambria"/>
          <w:u w:val="single"/>
        </w:rPr>
        <w:t>Heart &amp; Hands: A Midwife’s Guide to Pregnancy and Birth, 5</w:t>
      </w:r>
      <w:r>
        <w:rPr>
          <w:rFonts w:ascii="Cambria" w:eastAsia="Cambria" w:hAnsi="Cambria" w:cs="Cambria"/>
          <w:u w:val="single"/>
          <w:vertAlign w:val="superscript"/>
        </w:rPr>
        <w:t>th</w:t>
      </w:r>
      <w:r>
        <w:rPr>
          <w:rFonts w:ascii="Cambria" w:eastAsia="Cambria" w:hAnsi="Cambria" w:cs="Cambria"/>
          <w:u w:val="single"/>
        </w:rPr>
        <w:t xml:space="preserve"> edition</w:t>
      </w:r>
      <w:r>
        <w:rPr>
          <w:rFonts w:ascii="Cambria" w:eastAsia="Cambria" w:hAnsi="Cambria" w:cs="Cambria"/>
        </w:rPr>
        <w:t>, Davis, Elizabeth (Celestial Arts: Berkeley, CA) 2012.</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 xml:space="preserve">2. </w:t>
      </w:r>
      <w:r>
        <w:rPr>
          <w:rFonts w:ascii="Cambria" w:eastAsia="Cambria" w:hAnsi="Cambria" w:cs="Cambria"/>
          <w:u w:val="single"/>
        </w:rPr>
        <w:t>The Rhythms of Women’s Desire: How Female Sexuality Unfolds at Every Stage of Life</w:t>
      </w:r>
      <w:r>
        <w:rPr>
          <w:rFonts w:ascii="Cambria" w:eastAsia="Cambria" w:hAnsi="Cambria" w:cs="Cambria"/>
        </w:rPr>
        <w:t>, Davis, Elizabeth (Hunter House: Alameda, CA) 2013.</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 xml:space="preserve">3. </w:t>
      </w:r>
      <w:r>
        <w:rPr>
          <w:rFonts w:ascii="Cambria" w:eastAsia="Cambria" w:hAnsi="Cambria" w:cs="Cambria"/>
          <w:u w:val="single"/>
        </w:rPr>
        <w:t>Orgasmic Birth: Your Guide to a Safe, Satisfying and Pleasurable Birth Experience</w:t>
      </w:r>
      <w:r>
        <w:rPr>
          <w:rFonts w:ascii="Cambria" w:eastAsia="Cambria" w:hAnsi="Cambria" w:cs="Cambria"/>
        </w:rPr>
        <w:t xml:space="preserve">, Davis, Elizabeth, and Pascali-Bonaro, Debra (Rodale: New York) 2010. </w:t>
      </w:r>
    </w:p>
    <w:p w:rsidR="00D17762" w:rsidRDefault="00D17762" w:rsidP="00D17762">
      <w:pPr>
        <w:pStyle w:val="Normal1"/>
        <w:contextualSpacing w:val="0"/>
        <w:rPr>
          <w:rFonts w:ascii="Cambria" w:eastAsia="Cambria" w:hAnsi="Cambria" w:cs="Cambria"/>
        </w:rPr>
      </w:pPr>
    </w:p>
    <w:p w:rsidR="00D17762" w:rsidRPr="00AB0688" w:rsidRDefault="00D17762" w:rsidP="00D17762">
      <w:pPr>
        <w:pStyle w:val="Normal1"/>
        <w:contextualSpacing w:val="0"/>
        <w:rPr>
          <w:rFonts w:ascii="Cambria" w:eastAsia="Cambria" w:hAnsi="Cambria" w:cs="Cambria"/>
        </w:rPr>
      </w:pPr>
      <w:r w:rsidRPr="00AB0688">
        <w:rPr>
          <w:rFonts w:ascii="Cambria" w:eastAsia="Cambria" w:hAnsi="Cambria" w:cs="Cambria"/>
        </w:rPr>
        <w:t xml:space="preserve">4. </w:t>
      </w:r>
      <w:r w:rsidRPr="00AB0688">
        <w:rPr>
          <w:rFonts w:ascii="Cambria" w:eastAsia="Cambria" w:hAnsi="Cambria" w:cs="Cambria"/>
          <w:u w:val="single"/>
        </w:rPr>
        <w:t>Myles Textbook for Midwives</w:t>
      </w:r>
      <w:r w:rsidRPr="00AB0688">
        <w:rPr>
          <w:rFonts w:ascii="Cambria" w:eastAsia="Cambria" w:hAnsi="Cambria" w:cs="Cambria"/>
        </w:rPr>
        <w:t>, 16</w:t>
      </w:r>
      <w:r w:rsidRPr="00AB0688">
        <w:rPr>
          <w:rFonts w:ascii="Cambria" w:eastAsia="Cambria" w:hAnsi="Cambria" w:cs="Cambria"/>
          <w:vertAlign w:val="superscript"/>
        </w:rPr>
        <w:t>TH</w:t>
      </w:r>
      <w:r w:rsidRPr="00AB0688">
        <w:rPr>
          <w:rFonts w:ascii="Cambria" w:eastAsia="Cambria" w:hAnsi="Cambria" w:cs="Cambria"/>
        </w:rPr>
        <w:t xml:space="preserve"> Edition, Marshall, Jayne, Raynor, Maureen, ed. (Churchill Livingston: New York) 2014. </w:t>
      </w:r>
    </w:p>
    <w:p w:rsidR="00D17762" w:rsidRPr="00AB0688" w:rsidRDefault="00D17762" w:rsidP="00D17762">
      <w:pPr>
        <w:pStyle w:val="Normal1"/>
        <w:contextualSpacing w:val="0"/>
        <w:rPr>
          <w:rFonts w:ascii="Cambria" w:eastAsia="Cambria" w:hAnsi="Cambria" w:cs="Cambria"/>
        </w:rPr>
      </w:pPr>
    </w:p>
    <w:p w:rsidR="00D17762" w:rsidRPr="00AB0688" w:rsidRDefault="00D17762" w:rsidP="00D17762">
      <w:pPr>
        <w:pStyle w:val="Normal1"/>
        <w:contextualSpacing w:val="0"/>
        <w:rPr>
          <w:rFonts w:ascii="Cambria" w:eastAsia="Cambria" w:hAnsi="Cambria" w:cs="Cambria"/>
        </w:rPr>
      </w:pPr>
      <w:r w:rsidRPr="00AB0688">
        <w:rPr>
          <w:rFonts w:ascii="Cambria" w:eastAsia="Cambria" w:hAnsi="Cambria" w:cs="Cambria"/>
        </w:rPr>
        <w:t xml:space="preserve">5. </w:t>
      </w:r>
      <w:r w:rsidRPr="00AB0688">
        <w:rPr>
          <w:rFonts w:ascii="Cambria" w:eastAsia="Cambria" w:hAnsi="Cambria" w:cs="Cambria"/>
          <w:u w:val="single"/>
        </w:rPr>
        <w:t>Dr. Jack Newman’s Guide to Breastfeeding</w:t>
      </w:r>
      <w:r w:rsidRPr="00AB0688">
        <w:rPr>
          <w:rFonts w:ascii="Cambria" w:eastAsia="Cambria" w:hAnsi="Cambria" w:cs="Cambria"/>
        </w:rPr>
        <w:t>, Newman, Jack and Pitman, Teresa (HarperCollins: Canada) 2015.</w:t>
      </w:r>
    </w:p>
    <w:p w:rsidR="00D17762" w:rsidRPr="00AB0688" w:rsidRDefault="00D17762" w:rsidP="00D17762">
      <w:pPr>
        <w:pStyle w:val="Normal1"/>
        <w:contextualSpacing w:val="0"/>
        <w:rPr>
          <w:rFonts w:ascii="Cambria" w:eastAsia="Cambria" w:hAnsi="Cambria" w:cs="Cambria"/>
        </w:rPr>
      </w:pPr>
    </w:p>
    <w:p w:rsidR="00D17762" w:rsidRPr="002F6EDA" w:rsidRDefault="00D17762" w:rsidP="00D17762">
      <w:pPr>
        <w:pStyle w:val="Normal1"/>
        <w:contextualSpacing w:val="0"/>
        <w:rPr>
          <w:rFonts w:ascii="Cambria" w:eastAsia="Cambria" w:hAnsi="Cambria" w:cs="Cambria"/>
          <w:highlight w:val="yellow"/>
        </w:rPr>
      </w:pPr>
      <w:r w:rsidRPr="00AB0688">
        <w:rPr>
          <w:rFonts w:ascii="Cambria" w:eastAsia="Cambria" w:hAnsi="Cambria" w:cs="Cambria"/>
        </w:rPr>
        <w:t xml:space="preserve">6. </w:t>
      </w:r>
      <w:r w:rsidRPr="002D1D7C">
        <w:rPr>
          <w:rFonts w:ascii="Cambria" w:eastAsia="Cambria" w:hAnsi="Cambria" w:cs="Cambria"/>
          <w:u w:val="single"/>
        </w:rPr>
        <w:t>Nutrition Almanac, 6</w:t>
      </w:r>
      <w:r w:rsidRPr="002D1D7C">
        <w:rPr>
          <w:rFonts w:ascii="Cambria" w:eastAsia="Cambria" w:hAnsi="Cambria" w:cs="Cambria"/>
          <w:u w:val="single"/>
          <w:vertAlign w:val="superscript"/>
        </w:rPr>
        <w:t>th</w:t>
      </w:r>
      <w:r w:rsidRPr="002D1D7C">
        <w:rPr>
          <w:rFonts w:ascii="Cambria" w:eastAsia="Cambria" w:hAnsi="Cambria" w:cs="Cambria"/>
          <w:u w:val="single"/>
        </w:rPr>
        <w:t xml:space="preserve"> edition</w:t>
      </w:r>
      <w:r w:rsidRPr="002D1D7C">
        <w:rPr>
          <w:rFonts w:ascii="Cambria" w:eastAsia="Cambria" w:hAnsi="Cambria" w:cs="Cambria"/>
        </w:rPr>
        <w:t>, Kirschmann, John, (McGraw-Hill Education) 2007.</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Pr="00AB0688" w:rsidRDefault="00D17762" w:rsidP="00D17762">
      <w:pPr>
        <w:pStyle w:val="Normal1"/>
        <w:contextualSpacing w:val="0"/>
        <w:jc w:val="center"/>
        <w:rPr>
          <w:rFonts w:ascii="Cambria" w:eastAsia="Cambria" w:hAnsi="Cambria" w:cs="Cambria"/>
          <w:u w:val="single"/>
        </w:rPr>
      </w:pPr>
      <w:r>
        <w:rPr>
          <w:rFonts w:ascii="Cambria" w:eastAsia="Cambria" w:hAnsi="Cambria" w:cs="Cambria"/>
          <w:u w:val="single"/>
        </w:rPr>
        <w:t>ONLINE RESOURCES</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b/>
        </w:rPr>
      </w:pPr>
      <w:r>
        <w:rPr>
          <w:rFonts w:ascii="Cambria" w:eastAsia="Cambria" w:hAnsi="Cambria" w:cs="Cambria"/>
          <w:i/>
        </w:rPr>
        <w:t>FOR RESEARCH PURPOSES</w:t>
      </w:r>
      <w:r>
        <w:rPr>
          <w:rFonts w:ascii="Cambria" w:eastAsia="Cambria" w:hAnsi="Cambria" w:cs="Cambria"/>
          <w:b/>
        </w:rPr>
        <w:t>:</w:t>
      </w: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color w:val="1155CC"/>
          <w:u w:val="single"/>
        </w:rPr>
      </w:pPr>
      <w:r>
        <w:fldChar w:fldCharType="begin"/>
      </w:r>
      <w:r>
        <w:instrText xml:space="preserve"> HYPERLINK "http://www.midwifethinking.com" </w:instrText>
      </w:r>
      <w:r>
        <w:fldChar w:fldCharType="separate"/>
      </w:r>
      <w:r>
        <w:rPr>
          <w:rFonts w:ascii="Cambria" w:eastAsia="Cambria" w:hAnsi="Cambria" w:cs="Cambria"/>
          <w:color w:val="1155CC"/>
          <w:u w:val="single"/>
        </w:rPr>
        <w:t>www.midwifethinking.com</w:t>
      </w:r>
    </w:p>
    <w:p w:rsidR="00D17762" w:rsidRDefault="00D17762" w:rsidP="00D17762">
      <w:pPr>
        <w:pStyle w:val="Normal1"/>
        <w:contextualSpacing w:val="0"/>
        <w:rPr>
          <w:rFonts w:ascii="Cambria" w:eastAsia="Cambria" w:hAnsi="Cambria" w:cs="Cambria"/>
          <w:color w:val="1155CC"/>
          <w:u w:val="single"/>
        </w:rPr>
      </w:pPr>
      <w:r>
        <w:fldChar w:fldCharType="end"/>
      </w:r>
      <w:r>
        <w:fldChar w:fldCharType="begin"/>
      </w:r>
      <w:r>
        <w:instrText xml:space="preserve"> HYPERLINK "http://www.evidencedbaedbirth.com" </w:instrText>
      </w:r>
      <w:r>
        <w:fldChar w:fldCharType="separate"/>
      </w:r>
      <w:r>
        <w:rPr>
          <w:rFonts w:ascii="Cambria" w:eastAsia="Cambria" w:hAnsi="Cambria" w:cs="Cambria"/>
          <w:color w:val="1155CC"/>
          <w:u w:val="single"/>
        </w:rPr>
        <w:t>www.evidencedbaedbirth.com</w:t>
      </w:r>
    </w:p>
    <w:p w:rsidR="00D17762" w:rsidRDefault="00D17762" w:rsidP="00D17762">
      <w:pPr>
        <w:pStyle w:val="Normal1"/>
        <w:contextualSpacing w:val="0"/>
        <w:rPr>
          <w:rFonts w:ascii="Cambria" w:eastAsia="Cambria" w:hAnsi="Cambria" w:cs="Cambria"/>
          <w:color w:val="1155CC"/>
          <w:u w:val="single"/>
        </w:rPr>
      </w:pPr>
      <w:r>
        <w:fldChar w:fldCharType="end"/>
      </w:r>
      <w:r>
        <w:fldChar w:fldCharType="begin"/>
      </w:r>
      <w:r>
        <w:instrText xml:space="preserve"> HYPERLINK "http://www.gentlebirth.org/archives" </w:instrText>
      </w:r>
      <w:r>
        <w:fldChar w:fldCharType="separate"/>
      </w:r>
      <w:r>
        <w:rPr>
          <w:rFonts w:ascii="Cambria" w:eastAsia="Cambria" w:hAnsi="Cambria" w:cs="Cambria"/>
          <w:color w:val="1155CC"/>
          <w:u w:val="single"/>
        </w:rPr>
        <w:t>www.gentlebirth.org/archives</w:t>
      </w:r>
    </w:p>
    <w:p w:rsidR="00D17762" w:rsidRDefault="00D17762" w:rsidP="00D17762">
      <w:pPr>
        <w:pStyle w:val="Normal1"/>
        <w:contextualSpacing w:val="0"/>
        <w:rPr>
          <w:rFonts w:ascii="Cambria" w:eastAsia="Cambria" w:hAnsi="Cambria" w:cs="Cambria"/>
          <w:color w:val="1155CC"/>
          <w:u w:val="single"/>
        </w:rPr>
      </w:pPr>
      <w:r>
        <w:fldChar w:fldCharType="end"/>
      </w:r>
      <w:r>
        <w:fldChar w:fldCharType="begin"/>
      </w:r>
      <w:r>
        <w:instrText xml:space="preserve"> HYPERLINK "http://www.midirs.org/midwifery-studies/" </w:instrText>
      </w:r>
      <w:r>
        <w:fldChar w:fldCharType="separate"/>
      </w:r>
      <w:r>
        <w:rPr>
          <w:rFonts w:ascii="Cambria" w:eastAsia="Cambria" w:hAnsi="Cambria" w:cs="Cambria"/>
          <w:color w:val="1155CC"/>
          <w:u w:val="single"/>
        </w:rPr>
        <w:t>www.midirs.org/midwifery-studies/</w:t>
      </w:r>
    </w:p>
    <w:p w:rsidR="00D17762" w:rsidRDefault="00D17762" w:rsidP="00D17762">
      <w:pPr>
        <w:pStyle w:val="Normal1"/>
        <w:contextualSpacing w:val="0"/>
        <w:rPr>
          <w:rFonts w:ascii="Cambria" w:eastAsia="Cambria" w:hAnsi="Cambria" w:cs="Cambria"/>
          <w:color w:val="1155CC"/>
          <w:u w:val="single"/>
        </w:rPr>
      </w:pPr>
      <w:r>
        <w:fldChar w:fldCharType="end"/>
      </w:r>
      <w:r>
        <w:fldChar w:fldCharType="begin"/>
      </w:r>
      <w:r>
        <w:instrText xml:space="preserve"> HYPERLINK "http://www.journals.elsevier.com/midwifery" </w:instrText>
      </w:r>
      <w:r>
        <w:fldChar w:fldCharType="separate"/>
      </w:r>
      <w:r>
        <w:rPr>
          <w:rFonts w:ascii="Cambria" w:eastAsia="Cambria" w:hAnsi="Cambria" w:cs="Cambria"/>
          <w:color w:val="1155CC"/>
          <w:u w:val="single"/>
        </w:rPr>
        <w:t>www.journals.elsevier.com/midwifery</w:t>
      </w:r>
    </w:p>
    <w:p w:rsidR="00D17762" w:rsidRDefault="00D17762" w:rsidP="00D17762">
      <w:pPr>
        <w:pStyle w:val="Normal1"/>
        <w:contextualSpacing w:val="0"/>
        <w:rPr>
          <w:rFonts w:ascii="Cambria" w:eastAsia="Cambria" w:hAnsi="Cambria" w:cs="Cambria"/>
          <w:color w:val="1155CC"/>
          <w:u w:val="single"/>
        </w:rPr>
      </w:pPr>
      <w:r>
        <w:fldChar w:fldCharType="end"/>
      </w:r>
      <w:r>
        <w:fldChar w:fldCharType="begin"/>
      </w:r>
      <w:r>
        <w:instrText xml:space="preserve"> HYPERLINK "http://www.midwiferyjournal.com" </w:instrText>
      </w:r>
      <w:r>
        <w:fldChar w:fldCharType="separate"/>
      </w:r>
      <w:r>
        <w:rPr>
          <w:rFonts w:ascii="Cambria" w:eastAsia="Cambria" w:hAnsi="Cambria" w:cs="Cambria"/>
          <w:color w:val="1155CC"/>
          <w:u w:val="single"/>
        </w:rPr>
        <w:t>www.midwiferyjournal.com</w:t>
      </w:r>
    </w:p>
    <w:p w:rsidR="00D17762" w:rsidRDefault="00D17762" w:rsidP="00D17762">
      <w:pPr>
        <w:pStyle w:val="Normal1"/>
        <w:contextualSpacing w:val="0"/>
        <w:rPr>
          <w:rFonts w:ascii="Cambria" w:eastAsia="Cambria" w:hAnsi="Cambria" w:cs="Cambria"/>
          <w:color w:val="1155CC"/>
          <w:u w:val="single"/>
        </w:rPr>
      </w:pPr>
      <w:r>
        <w:fldChar w:fldCharType="end"/>
      </w:r>
      <w:r>
        <w:fldChar w:fldCharType="begin"/>
      </w:r>
      <w:r>
        <w:instrText xml:space="preserve"> HYPERLINK "http://www.cochranelibrary.com" </w:instrText>
      </w:r>
      <w:r>
        <w:fldChar w:fldCharType="separate"/>
      </w:r>
      <w:r>
        <w:rPr>
          <w:rFonts w:ascii="Cambria" w:eastAsia="Cambria" w:hAnsi="Cambria" w:cs="Cambria"/>
          <w:color w:val="1155CC"/>
          <w:u w:val="single"/>
        </w:rPr>
        <w:t>www.cochranelibrary.com</w:t>
      </w:r>
    </w:p>
    <w:p w:rsidR="00D17762" w:rsidRDefault="00D17762" w:rsidP="00D17762">
      <w:pPr>
        <w:pStyle w:val="Normal1"/>
        <w:contextualSpacing w:val="0"/>
        <w:rPr>
          <w:rFonts w:ascii="Cambria" w:eastAsia="Cambria" w:hAnsi="Cambria" w:cs="Cambria"/>
          <w:color w:val="1155CC"/>
          <w:u w:val="single"/>
        </w:rPr>
      </w:pPr>
      <w:r>
        <w:fldChar w:fldCharType="end"/>
      </w:r>
      <w:r>
        <w:fldChar w:fldCharType="begin"/>
      </w:r>
      <w:r>
        <w:instrText xml:space="preserve"> HYPERLINK "http://www.contemporaryobgyn.net" </w:instrText>
      </w:r>
      <w:r>
        <w:fldChar w:fldCharType="separate"/>
      </w:r>
      <w:r>
        <w:rPr>
          <w:rFonts w:ascii="Cambria" w:eastAsia="Cambria" w:hAnsi="Cambria" w:cs="Cambria"/>
          <w:color w:val="1155CC"/>
          <w:u w:val="single"/>
        </w:rPr>
        <w:t>www.contemporaryobgyn.net</w:t>
      </w:r>
    </w:p>
    <w:p w:rsidR="00D17762" w:rsidRDefault="00D17762" w:rsidP="00D17762">
      <w:pPr>
        <w:pStyle w:val="Normal1"/>
        <w:contextualSpacing w:val="0"/>
        <w:rPr>
          <w:rFonts w:ascii="Cambria" w:eastAsia="Cambria" w:hAnsi="Cambria" w:cs="Cambria"/>
          <w:color w:val="1155CC"/>
          <w:u w:val="single"/>
        </w:rPr>
      </w:pPr>
    </w:p>
    <w:p w:rsidR="00D17762" w:rsidRDefault="00D17762" w:rsidP="00D17762">
      <w:pPr>
        <w:pStyle w:val="Normal1"/>
        <w:contextualSpacing w:val="0"/>
        <w:rPr>
          <w:rFonts w:ascii="Cambria" w:eastAsia="Cambria" w:hAnsi="Cambria" w:cs="Cambria"/>
          <w:i/>
        </w:rPr>
      </w:pPr>
      <w:r>
        <w:fldChar w:fldCharType="end"/>
      </w:r>
      <w:r>
        <w:rPr>
          <w:rFonts w:ascii="Cambria" w:eastAsia="Cambria" w:hAnsi="Cambria" w:cs="Cambria"/>
          <w:i/>
        </w:rPr>
        <w:t>PODCASTS:</w:t>
      </w:r>
    </w:p>
    <w:p w:rsidR="00D17762" w:rsidRDefault="00D17762" w:rsidP="00D17762">
      <w:pPr>
        <w:pStyle w:val="Normal1"/>
        <w:contextualSpacing w:val="0"/>
        <w:rPr>
          <w:rFonts w:ascii="Cambria" w:eastAsia="Cambria" w:hAnsi="Cambria" w:cs="Cambria"/>
          <w:i/>
        </w:rPr>
      </w:pPr>
    </w:p>
    <w:p w:rsidR="00D17762" w:rsidRDefault="00D17762" w:rsidP="00D17762">
      <w:pPr>
        <w:pStyle w:val="Normal1"/>
        <w:contextualSpacing w:val="0"/>
        <w:rPr>
          <w:rFonts w:ascii="Cambria" w:eastAsia="Cambria" w:hAnsi="Cambria" w:cs="Cambria"/>
          <w:color w:val="1155CC"/>
          <w:u w:val="single"/>
        </w:rPr>
      </w:pPr>
      <w:r>
        <w:fldChar w:fldCharType="begin"/>
      </w:r>
      <w:r>
        <w:instrText xml:space="preserve"> HYPERLINK "http://www.freebirthsociety.com" </w:instrText>
      </w:r>
      <w:r>
        <w:fldChar w:fldCharType="separate"/>
      </w:r>
      <w:r>
        <w:rPr>
          <w:rFonts w:ascii="Cambria" w:eastAsia="Cambria" w:hAnsi="Cambria" w:cs="Cambria"/>
          <w:color w:val="1155CC"/>
          <w:u w:val="single"/>
        </w:rPr>
        <w:t>www.freebirthsociety.com</w:t>
      </w:r>
    </w:p>
    <w:p w:rsidR="00D17762" w:rsidRDefault="00D17762" w:rsidP="00D17762">
      <w:pPr>
        <w:pStyle w:val="Normal1"/>
        <w:contextualSpacing w:val="0"/>
        <w:rPr>
          <w:rFonts w:ascii="Cambria" w:eastAsia="Cambria" w:hAnsi="Cambria" w:cs="Cambria"/>
          <w:color w:val="1155CC"/>
          <w:u w:val="single"/>
        </w:rPr>
      </w:pPr>
      <w:r>
        <w:lastRenderedPageBreak/>
        <w:fldChar w:fldCharType="end"/>
      </w:r>
      <w:r>
        <w:fldChar w:fldCharType="begin"/>
      </w:r>
      <w:r>
        <w:instrText xml:space="preserve"> HYPERLINK "http://www.indiebirth.org/podcastarchive" </w:instrText>
      </w:r>
      <w:r>
        <w:fldChar w:fldCharType="separate"/>
      </w:r>
      <w:r>
        <w:rPr>
          <w:rFonts w:ascii="Cambria" w:eastAsia="Cambria" w:hAnsi="Cambria" w:cs="Cambria"/>
          <w:color w:val="1155CC"/>
          <w:u w:val="single"/>
        </w:rPr>
        <w:t>www.indiebirth.org/podcastarchive</w:t>
      </w:r>
    </w:p>
    <w:p w:rsidR="00D17762" w:rsidRDefault="00D17762" w:rsidP="00D17762">
      <w:pPr>
        <w:pStyle w:val="Normal1"/>
        <w:contextualSpacing w:val="0"/>
        <w:rPr>
          <w:rFonts w:ascii="Cambria" w:eastAsia="Cambria" w:hAnsi="Cambria" w:cs="Cambria"/>
          <w:color w:val="1155CC"/>
          <w:u w:val="single"/>
        </w:rPr>
      </w:pPr>
      <w:r>
        <w:fldChar w:fldCharType="end"/>
      </w:r>
      <w:r>
        <w:fldChar w:fldCharType="begin"/>
      </w:r>
      <w:r>
        <w:instrText xml:space="preserve"> HYPERLINK "https://thebirthhour.com/giving-birth-in-america-as-a-black-woman" </w:instrText>
      </w:r>
      <w:r>
        <w:fldChar w:fldCharType="separate"/>
      </w:r>
      <w:r>
        <w:rPr>
          <w:rFonts w:ascii="Cambria" w:eastAsia="Cambria" w:hAnsi="Cambria" w:cs="Cambria"/>
          <w:color w:val="1155CC"/>
          <w:u w:val="single"/>
        </w:rPr>
        <w:t>https://thebirthhour.com/giving-birth-in-america-as-a-black-woman</w:t>
      </w:r>
    </w:p>
    <w:p w:rsidR="00D17762" w:rsidRDefault="00D17762" w:rsidP="00D17762">
      <w:pPr>
        <w:pStyle w:val="Normal1"/>
        <w:contextualSpacing w:val="0"/>
        <w:rPr>
          <w:rFonts w:ascii="Cambria" w:eastAsia="Cambria" w:hAnsi="Cambria" w:cs="Cambria"/>
          <w:color w:val="1155CC"/>
          <w:u w:val="single"/>
        </w:rPr>
      </w:pPr>
      <w:r>
        <w:fldChar w:fldCharType="end"/>
      </w:r>
      <w:r>
        <w:fldChar w:fldCharType="begin"/>
      </w:r>
      <w:r>
        <w:instrText xml:space="preserve"> HYPERLINK "https://evidencebasedbirth.com/evidence-based-birth-podcast" </w:instrText>
      </w:r>
      <w:r>
        <w:fldChar w:fldCharType="separate"/>
      </w:r>
      <w:r>
        <w:rPr>
          <w:rFonts w:ascii="Cambria" w:eastAsia="Cambria" w:hAnsi="Cambria" w:cs="Cambria"/>
          <w:color w:val="1155CC"/>
          <w:u w:val="single"/>
        </w:rPr>
        <w:t>https://evidencebasedbirth.com/evidence-based-birth-podcast</w:t>
      </w:r>
    </w:p>
    <w:p w:rsidR="00D17762" w:rsidRDefault="00D17762" w:rsidP="00D17762">
      <w:pPr>
        <w:pStyle w:val="Normal1"/>
        <w:contextualSpacing w:val="0"/>
        <w:rPr>
          <w:rFonts w:ascii="Cambria" w:eastAsia="Cambria" w:hAnsi="Cambria" w:cs="Cambria"/>
          <w:color w:val="1155CC"/>
          <w:u w:val="single"/>
        </w:rPr>
      </w:pPr>
      <w:r>
        <w:fldChar w:fldCharType="end"/>
      </w:r>
      <w:r>
        <w:fldChar w:fldCharType="begin"/>
      </w:r>
      <w:r>
        <w:instrText xml:space="preserve"> HYPERLINK "http://www.drstuspodcast.com/" </w:instrText>
      </w:r>
      <w:r>
        <w:fldChar w:fldCharType="separate"/>
      </w:r>
      <w:r>
        <w:rPr>
          <w:rFonts w:ascii="Cambria" w:eastAsia="Cambria" w:hAnsi="Cambria" w:cs="Cambria"/>
          <w:color w:val="1155CC"/>
          <w:u w:val="single"/>
        </w:rPr>
        <w:t>http://www.drstuspodcast.com/</w:t>
      </w:r>
    </w:p>
    <w:p w:rsidR="00D17762" w:rsidRDefault="00D17762" w:rsidP="00D17762">
      <w:pPr>
        <w:pStyle w:val="Normal1"/>
        <w:contextualSpacing w:val="0"/>
        <w:rPr>
          <w:rFonts w:ascii="Cambria" w:eastAsia="Cambria" w:hAnsi="Cambria" w:cs="Cambria"/>
          <w:color w:val="1155CC"/>
          <w:u w:val="single"/>
        </w:rPr>
      </w:pPr>
    </w:p>
    <w:p w:rsidR="00D17762" w:rsidRDefault="00D17762" w:rsidP="00D17762">
      <w:pPr>
        <w:pStyle w:val="Normal1"/>
        <w:contextualSpacing w:val="0"/>
        <w:rPr>
          <w:rFonts w:ascii="Cambria" w:eastAsia="Cambria" w:hAnsi="Cambria" w:cs="Cambria"/>
          <w:color w:val="1155CC"/>
          <w:u w:val="single"/>
        </w:rPr>
      </w:pPr>
    </w:p>
    <w:p w:rsidR="00D17762" w:rsidRDefault="00D17762" w:rsidP="00D17762">
      <w:pPr>
        <w:pStyle w:val="Normal1"/>
        <w:contextualSpacing w:val="0"/>
        <w:jc w:val="center"/>
        <w:rPr>
          <w:rFonts w:ascii="Cambria" w:eastAsia="Cambria" w:hAnsi="Cambria" w:cs="Cambria"/>
        </w:rPr>
      </w:pPr>
      <w:r>
        <w:fldChar w:fldCharType="end"/>
      </w:r>
      <w:r>
        <w:rPr>
          <w:rFonts w:ascii="Cambria" w:eastAsia="Cambria" w:hAnsi="Cambria" w:cs="Cambria"/>
        </w:rPr>
        <w:t>(Note: Please feel free to let me know of others you would recommend!)</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pPr>
    </w:p>
    <w:p w:rsidR="00D17762" w:rsidRDefault="00D17762" w:rsidP="00D17762">
      <w:pPr>
        <w:pStyle w:val="Normal1"/>
        <w:contextualSpacing w:val="0"/>
        <w:jc w:val="center"/>
        <w:rPr>
          <w:rFonts w:ascii="Cambria" w:eastAsia="Cambria" w:hAnsi="Cambria" w:cs="Cambria"/>
          <w:b/>
          <w:sz w:val="28"/>
          <w:szCs w:val="28"/>
        </w:rPr>
      </w:pPr>
    </w:p>
    <w:p w:rsidR="00D17762" w:rsidRDefault="00D17762" w:rsidP="00D17762">
      <w:pPr>
        <w:pStyle w:val="Normal1"/>
        <w:contextualSpacing w:val="0"/>
        <w:jc w:val="center"/>
        <w:rPr>
          <w:rFonts w:ascii="Cambria" w:eastAsia="Cambria" w:hAnsi="Cambria" w:cs="Cambria"/>
          <w:b/>
          <w:sz w:val="28"/>
          <w:szCs w:val="28"/>
        </w:rPr>
      </w:pPr>
    </w:p>
    <w:p w:rsidR="00D17762" w:rsidRDefault="00D17762" w:rsidP="00D17762">
      <w:pPr>
        <w:pStyle w:val="Normal1"/>
        <w:contextualSpacing w:val="0"/>
        <w:jc w:val="center"/>
        <w:rPr>
          <w:rFonts w:ascii="Cambria" w:eastAsia="Cambria" w:hAnsi="Cambria" w:cs="Cambria"/>
          <w:b/>
          <w:sz w:val="28"/>
          <w:szCs w:val="28"/>
        </w:rPr>
      </w:pPr>
    </w:p>
    <w:p w:rsidR="00D17762" w:rsidRDefault="00D17762" w:rsidP="00D17762">
      <w:pPr>
        <w:pStyle w:val="Normal1"/>
        <w:contextualSpacing w:val="0"/>
        <w:jc w:val="center"/>
        <w:rPr>
          <w:rFonts w:ascii="Cambria" w:eastAsia="Cambria" w:hAnsi="Cambria" w:cs="Cambria"/>
          <w:b/>
          <w:sz w:val="28"/>
          <w:szCs w:val="28"/>
        </w:rPr>
      </w:pPr>
    </w:p>
    <w:p w:rsidR="00D17762" w:rsidRDefault="00D17762" w:rsidP="00D17762">
      <w:pPr>
        <w:pStyle w:val="Normal1"/>
        <w:contextualSpacing w:val="0"/>
        <w:jc w:val="center"/>
        <w:rPr>
          <w:rFonts w:ascii="Cambria" w:eastAsia="Cambria" w:hAnsi="Cambria" w:cs="Cambria"/>
          <w:b/>
          <w:sz w:val="28"/>
          <w:szCs w:val="28"/>
        </w:rPr>
      </w:pPr>
    </w:p>
    <w:p w:rsidR="00D17762" w:rsidRDefault="00D17762" w:rsidP="00D17762">
      <w:pPr>
        <w:pStyle w:val="Normal1"/>
        <w:contextualSpacing w:val="0"/>
        <w:jc w:val="center"/>
        <w:rPr>
          <w:rFonts w:ascii="Cambria" w:eastAsia="Cambria" w:hAnsi="Cambria" w:cs="Cambria"/>
          <w:b/>
          <w:sz w:val="28"/>
          <w:szCs w:val="28"/>
        </w:rPr>
      </w:pPr>
    </w:p>
    <w:p w:rsidR="00D17762" w:rsidRDefault="00D17762" w:rsidP="00D17762">
      <w:pPr>
        <w:pStyle w:val="Normal1"/>
        <w:contextualSpacing w:val="0"/>
        <w:jc w:val="center"/>
        <w:rPr>
          <w:rFonts w:ascii="Cambria" w:eastAsia="Cambria" w:hAnsi="Cambria" w:cs="Cambria"/>
          <w:b/>
          <w:sz w:val="28"/>
          <w:szCs w:val="28"/>
        </w:rPr>
      </w:pPr>
    </w:p>
    <w:p w:rsidR="00D17762" w:rsidRDefault="00D17762" w:rsidP="00D17762">
      <w:pPr>
        <w:pStyle w:val="Normal1"/>
        <w:contextualSpacing w:val="0"/>
        <w:jc w:val="center"/>
        <w:rPr>
          <w:rFonts w:ascii="Cambria" w:eastAsia="Cambria" w:hAnsi="Cambria" w:cs="Cambria"/>
          <w:b/>
          <w:sz w:val="28"/>
          <w:szCs w:val="28"/>
        </w:rPr>
      </w:pPr>
    </w:p>
    <w:p w:rsidR="00D17762" w:rsidRDefault="00D17762" w:rsidP="00D17762">
      <w:pPr>
        <w:pStyle w:val="Normal1"/>
        <w:contextualSpacing w:val="0"/>
        <w:jc w:val="center"/>
        <w:rPr>
          <w:rFonts w:ascii="Cambria" w:eastAsia="Cambria" w:hAnsi="Cambria" w:cs="Cambria"/>
          <w:b/>
          <w:sz w:val="28"/>
          <w:szCs w:val="28"/>
        </w:rPr>
      </w:pPr>
      <w:r>
        <w:rPr>
          <w:rFonts w:ascii="Cambria" w:eastAsia="Cambria" w:hAnsi="Cambria" w:cs="Cambria"/>
          <w:b/>
          <w:sz w:val="28"/>
          <w:szCs w:val="28"/>
        </w:rPr>
        <w:lastRenderedPageBreak/>
        <w:t xml:space="preserve">Heart &amp; Hands Midwifery Intensives </w:t>
      </w:r>
    </w:p>
    <w:p w:rsidR="00D17762" w:rsidRDefault="00D17762" w:rsidP="00D17762">
      <w:pPr>
        <w:pStyle w:val="Normal1"/>
        <w:contextualSpacing w:val="0"/>
        <w:jc w:val="center"/>
        <w:rPr>
          <w:rFonts w:ascii="Cambria" w:eastAsia="Cambria" w:hAnsi="Cambria" w:cs="Cambria"/>
          <w:b/>
          <w:sz w:val="20"/>
          <w:szCs w:val="20"/>
        </w:rPr>
      </w:pPr>
      <w:r>
        <w:rPr>
          <w:rFonts w:ascii="Cambria" w:eastAsia="Cambria" w:hAnsi="Cambria" w:cs="Cambria"/>
          <w:b/>
          <w:sz w:val="20"/>
          <w:szCs w:val="20"/>
        </w:rPr>
        <w:t>BEGINNING/INTERMEDIATE MODULES</w:t>
      </w:r>
    </w:p>
    <w:p w:rsidR="00D17762" w:rsidRDefault="00D17762" w:rsidP="00D17762">
      <w:pPr>
        <w:pStyle w:val="Normal1"/>
        <w:contextualSpacing w:val="0"/>
        <w:jc w:val="center"/>
        <w:rPr>
          <w:rFonts w:ascii="Cambria" w:eastAsia="Cambria" w:hAnsi="Cambria" w:cs="Cambria"/>
          <w:b/>
          <w:sz w:val="20"/>
          <w:szCs w:val="20"/>
        </w:rPr>
      </w:pPr>
    </w:p>
    <w:p w:rsidR="00D17762" w:rsidRDefault="00D17762" w:rsidP="00D17762">
      <w:pPr>
        <w:pStyle w:val="Normal1"/>
        <w:contextualSpacing w:val="0"/>
        <w:jc w:val="center"/>
        <w:rPr>
          <w:rFonts w:ascii="Cambria" w:eastAsia="Cambria" w:hAnsi="Cambria" w:cs="Cambria"/>
          <w:b/>
          <w:sz w:val="36"/>
          <w:szCs w:val="36"/>
        </w:rPr>
      </w:pPr>
      <w:r>
        <w:rPr>
          <w:rFonts w:ascii="Cambria" w:eastAsia="Cambria" w:hAnsi="Cambria" w:cs="Cambria"/>
          <w:b/>
          <w:sz w:val="36"/>
          <w:szCs w:val="36"/>
        </w:rPr>
        <w:t>Module One: Orientation</w:t>
      </w: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i/>
        </w:rPr>
      </w:pPr>
      <w:r>
        <w:rPr>
          <w:rFonts w:ascii="Cambria" w:eastAsia="Cambria" w:hAnsi="Cambria" w:cs="Cambria"/>
          <w:b/>
          <w:i/>
        </w:rPr>
        <w:t>DESCRIPTION</w:t>
      </w:r>
    </w:p>
    <w:p w:rsidR="00D17762" w:rsidRDefault="00D17762" w:rsidP="00D17762">
      <w:pPr>
        <w:pStyle w:val="Normal1"/>
        <w:contextualSpacing w:val="0"/>
        <w:rPr>
          <w:rFonts w:ascii="Cambria" w:eastAsia="Cambria" w:hAnsi="Cambria" w:cs="Cambria"/>
        </w:rPr>
      </w:pPr>
      <w:r>
        <w:rPr>
          <w:rFonts w:ascii="Cambria" w:eastAsia="Cambria" w:hAnsi="Cambria" w:cs="Cambria"/>
        </w:rPr>
        <w:t xml:space="preserve">This module serves as an introduction to historical and cultural factors that have shaped the practice of midwifery today. It covers educational pathways and entry-routes to the profession, as well as current barriers to practice. It also introduces the Midwives Model of Care™. Students explore their motivations regarding midwifery practice, and identify resources for networking and support. Anatomy and physiology pertaining to human sexuality are also covered in this module. </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b/>
          <w:i/>
        </w:rPr>
      </w:pPr>
      <w:r>
        <w:rPr>
          <w:rFonts w:ascii="Cambria" w:eastAsia="Cambria" w:hAnsi="Cambria" w:cs="Cambria"/>
          <w:b/>
          <w:i/>
        </w:rPr>
        <w:t>LEARNING OBJECTIVES</w:t>
      </w:r>
    </w:p>
    <w:p w:rsidR="00D17762" w:rsidRDefault="00D17762" w:rsidP="00D17762">
      <w:pPr>
        <w:pStyle w:val="Normal1"/>
        <w:contextualSpacing w:val="0"/>
        <w:rPr>
          <w:rFonts w:ascii="Cambria" w:eastAsia="Cambria" w:hAnsi="Cambria" w:cs="Cambria"/>
          <w:b/>
        </w:rPr>
      </w:pPr>
      <w:r>
        <w:rPr>
          <w:rFonts w:ascii="Cambria" w:eastAsia="Cambria" w:hAnsi="Cambria" w:cs="Cambria"/>
          <w:b/>
          <w:i/>
        </w:rPr>
        <w:t>To understand midwifery’s political context and practice issues:</w:t>
      </w:r>
      <w:r>
        <w:rPr>
          <w:rFonts w:ascii="Cambria" w:eastAsia="Cambria" w:hAnsi="Cambria" w:cs="Cambria"/>
          <w:b/>
        </w:rPr>
        <w:tab/>
      </w:r>
    </w:p>
    <w:p w:rsidR="00D17762" w:rsidRDefault="00D17762" w:rsidP="00D17762">
      <w:pPr>
        <w:pStyle w:val="Normal1"/>
        <w:numPr>
          <w:ilvl w:val="0"/>
          <w:numId w:val="7"/>
        </w:numPr>
        <w:rPr>
          <w:rFonts w:ascii="Cambria" w:eastAsia="Cambria" w:hAnsi="Cambria" w:cs="Cambria"/>
        </w:rPr>
      </w:pPr>
      <w:r>
        <w:rPr>
          <w:rFonts w:ascii="Cambria" w:eastAsia="Cambria" w:hAnsi="Cambria" w:cs="Cambria"/>
        </w:rPr>
        <w:t>Know the history of midwifery in the United States (since 1930)</w:t>
      </w:r>
    </w:p>
    <w:p w:rsidR="00D17762" w:rsidRDefault="00D17762" w:rsidP="00D17762">
      <w:pPr>
        <w:pStyle w:val="Normal1"/>
        <w:numPr>
          <w:ilvl w:val="0"/>
          <w:numId w:val="7"/>
        </w:numPr>
        <w:rPr>
          <w:rFonts w:ascii="Cambria" w:eastAsia="Cambria" w:hAnsi="Cambria" w:cs="Cambria"/>
        </w:rPr>
      </w:pPr>
      <w:r>
        <w:rPr>
          <w:rFonts w:ascii="Cambria" w:eastAsia="Cambria" w:hAnsi="Cambria" w:cs="Cambria"/>
        </w:rPr>
        <w:t>Identify, and describe the function of key midwifery organizations in the United States</w:t>
      </w:r>
    </w:p>
    <w:p w:rsidR="00D17762" w:rsidRDefault="00D17762" w:rsidP="00D17762">
      <w:pPr>
        <w:pStyle w:val="Normal1"/>
        <w:numPr>
          <w:ilvl w:val="0"/>
          <w:numId w:val="7"/>
        </w:numPr>
        <w:rPr>
          <w:rFonts w:ascii="Cambria" w:eastAsia="Cambria" w:hAnsi="Cambria" w:cs="Cambria"/>
        </w:rPr>
      </w:pPr>
      <w:r>
        <w:rPr>
          <w:rFonts w:ascii="Cambria" w:eastAsia="Cambria" w:hAnsi="Cambria" w:cs="Cambria"/>
        </w:rPr>
        <w:t>Cite various training options for direct-entry and nurse midwifery</w:t>
      </w:r>
    </w:p>
    <w:p w:rsidR="00D17762" w:rsidRDefault="00D17762" w:rsidP="00D17762">
      <w:pPr>
        <w:pStyle w:val="Normal1"/>
        <w:numPr>
          <w:ilvl w:val="0"/>
          <w:numId w:val="7"/>
        </w:numPr>
        <w:rPr>
          <w:rFonts w:ascii="Cambria" w:eastAsia="Cambria" w:hAnsi="Cambria" w:cs="Cambria"/>
        </w:rPr>
      </w:pPr>
      <w:r>
        <w:rPr>
          <w:rFonts w:ascii="Cambria" w:eastAsia="Cambria" w:hAnsi="Cambria" w:cs="Cambria"/>
        </w:rPr>
        <w:t>Explain current barriers to the practice of midwifery</w:t>
      </w:r>
    </w:p>
    <w:p w:rsidR="00D17762" w:rsidRDefault="00D17762" w:rsidP="00D17762">
      <w:pPr>
        <w:pStyle w:val="Normal1"/>
        <w:numPr>
          <w:ilvl w:val="0"/>
          <w:numId w:val="7"/>
        </w:numPr>
        <w:rPr>
          <w:rFonts w:ascii="Cambria" w:eastAsia="Cambria" w:hAnsi="Cambria" w:cs="Cambria"/>
        </w:rPr>
      </w:pPr>
      <w:r>
        <w:rPr>
          <w:rFonts w:ascii="Cambria" w:eastAsia="Cambria" w:hAnsi="Cambria" w:cs="Cambria"/>
        </w:rPr>
        <w:t>Identify resources for student networking and support</w:t>
      </w:r>
    </w:p>
    <w:p w:rsidR="00D17762" w:rsidRPr="00AB0688" w:rsidRDefault="00D17762" w:rsidP="00D17762">
      <w:pPr>
        <w:pStyle w:val="Normal1"/>
        <w:numPr>
          <w:ilvl w:val="0"/>
          <w:numId w:val="7"/>
        </w:numPr>
        <w:jc w:val="both"/>
        <w:rPr>
          <w:rFonts w:ascii="Cambria" w:eastAsia="Cambria" w:hAnsi="Cambria" w:cs="Cambria"/>
        </w:rPr>
      </w:pPr>
      <w:r w:rsidRPr="00AB0688">
        <w:rPr>
          <w:rFonts w:ascii="Cambria" w:eastAsia="Cambria" w:hAnsi="Cambria" w:cs="Cambria"/>
        </w:rPr>
        <w:t>List the core principles of the Midwives Model of Care, and explain how it</w:t>
      </w:r>
    </w:p>
    <w:p w:rsidR="00D17762" w:rsidRPr="00AB0688" w:rsidRDefault="00D17762" w:rsidP="00D17762">
      <w:pPr>
        <w:pStyle w:val="Normal1"/>
        <w:numPr>
          <w:ilvl w:val="1"/>
          <w:numId w:val="7"/>
        </w:numPr>
        <w:jc w:val="both"/>
        <w:rPr>
          <w:rFonts w:ascii="Cambria" w:eastAsia="Cambria" w:hAnsi="Cambria" w:cs="Cambria"/>
        </w:rPr>
      </w:pPr>
      <w:r w:rsidRPr="00AB0688">
        <w:rPr>
          <w:rFonts w:ascii="Cambria" w:eastAsia="Cambria" w:hAnsi="Cambria" w:cs="Cambria"/>
        </w:rPr>
        <w:t>Is woman-centered</w:t>
      </w:r>
    </w:p>
    <w:p w:rsidR="00D17762" w:rsidRPr="00AB0688" w:rsidRDefault="00D17762" w:rsidP="00D17762">
      <w:pPr>
        <w:pStyle w:val="Normal1"/>
        <w:numPr>
          <w:ilvl w:val="1"/>
          <w:numId w:val="7"/>
        </w:numPr>
        <w:jc w:val="both"/>
        <w:rPr>
          <w:rFonts w:ascii="Cambria" w:eastAsia="Cambria" w:hAnsi="Cambria" w:cs="Cambria"/>
        </w:rPr>
      </w:pPr>
      <w:r w:rsidRPr="00AB0688">
        <w:rPr>
          <w:rFonts w:ascii="Cambria" w:eastAsia="Cambria" w:hAnsi="Cambria" w:cs="Cambria"/>
        </w:rPr>
        <w:t>Works in any setting</w:t>
      </w:r>
    </w:p>
    <w:p w:rsidR="00D17762" w:rsidRPr="00AB0688" w:rsidRDefault="00D17762" w:rsidP="00D17762">
      <w:pPr>
        <w:pStyle w:val="Normal1"/>
        <w:numPr>
          <w:ilvl w:val="1"/>
          <w:numId w:val="7"/>
        </w:numPr>
        <w:jc w:val="both"/>
        <w:rPr>
          <w:rFonts w:ascii="Cambria" w:eastAsia="Cambria" w:hAnsi="Cambria" w:cs="Cambria"/>
        </w:rPr>
      </w:pPr>
      <w:r w:rsidRPr="00AB0688">
        <w:rPr>
          <w:rFonts w:ascii="Cambria" w:eastAsia="Cambria" w:hAnsi="Cambria" w:cs="Cambria"/>
        </w:rPr>
        <w:t xml:space="preserve">Produces excellent outcomes </w:t>
      </w:r>
    </w:p>
    <w:p w:rsidR="00D17762" w:rsidRPr="00146852" w:rsidRDefault="00D17762" w:rsidP="00D17762">
      <w:pPr>
        <w:pStyle w:val="Normal1"/>
        <w:ind w:left="360"/>
        <w:rPr>
          <w:rFonts w:ascii="Cambria" w:eastAsia="Cambria" w:hAnsi="Cambria" w:cs="Cambria"/>
          <w:highlight w:val="yellow"/>
        </w:rPr>
      </w:pPr>
      <w:r w:rsidRPr="00146852">
        <w:rPr>
          <w:rFonts w:ascii="Cambria" w:eastAsia="Cambria" w:hAnsi="Cambria" w:cs="Cambria"/>
          <w:b/>
          <w:i/>
        </w:rPr>
        <w:t>To understand your relationship to the art and practice of midwifery</w:t>
      </w:r>
    </w:p>
    <w:p w:rsidR="00D17762" w:rsidRDefault="00D17762" w:rsidP="00D17762">
      <w:pPr>
        <w:pStyle w:val="Normal1"/>
        <w:numPr>
          <w:ilvl w:val="0"/>
          <w:numId w:val="1"/>
        </w:numPr>
        <w:rPr>
          <w:rFonts w:ascii="Cambria" w:eastAsia="Cambria" w:hAnsi="Cambria" w:cs="Cambria"/>
        </w:rPr>
      </w:pPr>
      <w:r>
        <w:rPr>
          <w:rFonts w:ascii="Cambria" w:eastAsia="Cambria" w:hAnsi="Cambria" w:cs="Cambria"/>
        </w:rPr>
        <w:t>Cite differences between woman/person-centered and standardized perinatal care (incorporating the Midwives Model of Care™)</w:t>
      </w:r>
    </w:p>
    <w:p w:rsidR="00D17762" w:rsidRDefault="00D17762" w:rsidP="00D17762">
      <w:pPr>
        <w:pStyle w:val="Normal1"/>
        <w:numPr>
          <w:ilvl w:val="0"/>
          <w:numId w:val="1"/>
        </w:numPr>
        <w:rPr>
          <w:rFonts w:ascii="Cambria" w:eastAsia="Cambria" w:hAnsi="Cambria" w:cs="Cambria"/>
        </w:rPr>
      </w:pPr>
      <w:r>
        <w:rPr>
          <w:rFonts w:ascii="Cambria" w:eastAsia="Cambria" w:hAnsi="Cambria" w:cs="Cambria"/>
        </w:rPr>
        <w:t>Identify common factors that motivate the study of midwifery</w:t>
      </w:r>
    </w:p>
    <w:p w:rsidR="00D17762" w:rsidRDefault="00D17762" w:rsidP="00D17762">
      <w:pPr>
        <w:pStyle w:val="Normal1"/>
        <w:numPr>
          <w:ilvl w:val="0"/>
          <w:numId w:val="1"/>
        </w:numPr>
        <w:rPr>
          <w:rFonts w:ascii="Cambria" w:eastAsia="Cambria" w:hAnsi="Cambria" w:cs="Cambria"/>
        </w:rPr>
      </w:pPr>
      <w:r>
        <w:rPr>
          <w:rFonts w:ascii="Cambria" w:eastAsia="Cambria" w:hAnsi="Cambria" w:cs="Cambria"/>
        </w:rPr>
        <w:t xml:space="preserve">Identify personal motivations, strengths and limitations regarding midwifery practice </w:t>
      </w:r>
    </w:p>
    <w:p w:rsidR="00D17762" w:rsidRDefault="00D17762" w:rsidP="00D17762">
      <w:pPr>
        <w:pStyle w:val="Normal1"/>
        <w:contextualSpacing w:val="0"/>
        <w:rPr>
          <w:rFonts w:ascii="Cambria" w:eastAsia="Cambria" w:hAnsi="Cambria" w:cs="Cambria"/>
          <w:b/>
          <w:i/>
        </w:rPr>
      </w:pPr>
      <w:r>
        <w:rPr>
          <w:rFonts w:ascii="Cambria" w:eastAsia="Cambria" w:hAnsi="Cambria" w:cs="Cambria"/>
          <w:b/>
          <w:i/>
        </w:rPr>
        <w:t>To understand basic female reproductive anatomy, physiology, and sexuality:</w:t>
      </w:r>
    </w:p>
    <w:p w:rsidR="00D17762" w:rsidRDefault="00D17762" w:rsidP="00D17762">
      <w:pPr>
        <w:pStyle w:val="Normal1"/>
        <w:numPr>
          <w:ilvl w:val="0"/>
          <w:numId w:val="9"/>
        </w:numPr>
        <w:rPr>
          <w:rFonts w:ascii="Cambria" w:eastAsia="Cambria" w:hAnsi="Cambria" w:cs="Cambria"/>
        </w:rPr>
      </w:pPr>
      <w:r>
        <w:rPr>
          <w:rFonts w:ascii="Cambria" w:eastAsia="Cambria" w:hAnsi="Cambria" w:cs="Cambria"/>
        </w:rPr>
        <w:t>Know the hormonal underpinnings of the menstrual cycle</w:t>
      </w:r>
    </w:p>
    <w:p w:rsidR="00D17762" w:rsidRDefault="00D17762" w:rsidP="00D17762">
      <w:pPr>
        <w:pStyle w:val="Normal1"/>
        <w:numPr>
          <w:ilvl w:val="0"/>
          <w:numId w:val="9"/>
        </w:numPr>
        <w:rPr>
          <w:rFonts w:ascii="Cambria" w:eastAsia="Cambria" w:hAnsi="Cambria" w:cs="Cambria"/>
        </w:rPr>
      </w:pPr>
      <w:r>
        <w:rPr>
          <w:rFonts w:ascii="Cambria" w:eastAsia="Cambria" w:hAnsi="Cambria" w:cs="Cambria"/>
        </w:rPr>
        <w:t xml:space="preserve">Cite factors in sexuality during pregnancy, birth and postpartum </w:t>
      </w:r>
    </w:p>
    <w:p w:rsidR="00D17762" w:rsidRDefault="00D17762" w:rsidP="00D17762">
      <w:pPr>
        <w:pStyle w:val="Normal1"/>
        <w:numPr>
          <w:ilvl w:val="0"/>
          <w:numId w:val="9"/>
        </w:numPr>
        <w:rPr>
          <w:rFonts w:ascii="Cambria" w:eastAsia="Cambria" w:hAnsi="Cambria" w:cs="Cambria"/>
        </w:rPr>
      </w:pPr>
      <w:r>
        <w:rPr>
          <w:rFonts w:ascii="Cambria" w:eastAsia="Cambria" w:hAnsi="Cambria" w:cs="Cambria"/>
        </w:rPr>
        <w:t>Understand how sexual abuse can impact childbearing</w:t>
      </w:r>
    </w:p>
    <w:p w:rsidR="00D17762" w:rsidRDefault="00D17762" w:rsidP="00D17762">
      <w:pPr>
        <w:pStyle w:val="Normal1"/>
        <w:numPr>
          <w:ilvl w:val="0"/>
          <w:numId w:val="9"/>
        </w:numPr>
        <w:rPr>
          <w:rFonts w:ascii="Cambria" w:eastAsia="Cambria" w:hAnsi="Cambria" w:cs="Cambria"/>
        </w:rPr>
      </w:pPr>
      <w:r>
        <w:rPr>
          <w:rFonts w:ascii="Cambria" w:eastAsia="Cambria" w:hAnsi="Cambria" w:cs="Cambria"/>
        </w:rPr>
        <w:t>Appreciate hormonal and sexual changes throughout the lifecycle</w:t>
      </w:r>
      <w:r>
        <w:rPr>
          <w:rFonts w:ascii="Cambria" w:eastAsia="Cambria" w:hAnsi="Cambria" w:cs="Cambria"/>
        </w:rPr>
        <w:tab/>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b/>
          <w:i/>
        </w:rPr>
      </w:pPr>
      <w:r>
        <w:rPr>
          <w:rFonts w:ascii="Cambria" w:eastAsia="Cambria" w:hAnsi="Cambria" w:cs="Cambria"/>
          <w:b/>
          <w:i/>
        </w:rPr>
        <w:t>LEARNING ACTIVITIES</w:t>
      </w:r>
    </w:p>
    <w:p w:rsidR="00D17762" w:rsidRPr="00AB0688" w:rsidRDefault="00D17762" w:rsidP="00D17762">
      <w:pPr>
        <w:pStyle w:val="Normal1"/>
        <w:numPr>
          <w:ilvl w:val="0"/>
          <w:numId w:val="3"/>
        </w:numPr>
        <w:contextualSpacing w:val="0"/>
        <w:rPr>
          <w:rFonts w:asciiTheme="minorHAnsi" w:eastAsia="Cambria" w:hAnsiTheme="minorHAnsi" w:cs="Cambria"/>
          <w:b/>
          <w:i/>
        </w:rPr>
      </w:pPr>
      <w:r w:rsidRPr="00AB0688">
        <w:rPr>
          <w:rFonts w:ascii="Cambria" w:eastAsia="Cambria" w:hAnsi="Cambria" w:cs="Cambria"/>
        </w:rPr>
        <w:t xml:space="preserve">Read e-zine: </w:t>
      </w:r>
      <w:r w:rsidRPr="00AB0688">
        <w:rPr>
          <w:rFonts w:asciiTheme="minorHAnsi" w:eastAsia="Times New Roman" w:hAnsiTheme="minorHAnsi" w:cs="Tahoma"/>
          <w:iCs/>
          <w:u w:val="single"/>
          <w:lang w:val="en-US"/>
        </w:rPr>
        <w:t>Burning Women</w:t>
      </w:r>
      <w:r w:rsidRPr="00AB0688">
        <w:rPr>
          <w:rFonts w:asciiTheme="minorHAnsi" w:eastAsia="Times New Roman" w:hAnsiTheme="minorHAnsi" w:cs="Tahoma"/>
          <w:lang w:val="en-US"/>
        </w:rPr>
        <w:t>: </w:t>
      </w:r>
      <w:hyperlink r:id="rId5" w:history="1">
        <w:r w:rsidRPr="00AB0688">
          <w:rPr>
            <w:rFonts w:asciiTheme="minorHAnsi" w:eastAsia="Times New Roman" w:hAnsiTheme="minorHAnsi" w:cs="Tahoma"/>
            <w:color w:val="0000FF"/>
            <w:u w:val="single"/>
            <w:lang w:val="en-US"/>
          </w:rPr>
          <w:t>http://www.rebelnet.gr/files/burningwomen_en.pdf</w:t>
        </w:r>
      </w:hyperlink>
    </w:p>
    <w:p w:rsidR="00D17762" w:rsidRPr="006A7ED5" w:rsidRDefault="00D17762" w:rsidP="00D17762">
      <w:pPr>
        <w:pStyle w:val="Normal1"/>
        <w:numPr>
          <w:ilvl w:val="0"/>
          <w:numId w:val="3"/>
        </w:numPr>
        <w:rPr>
          <w:rFonts w:ascii="Cambria" w:eastAsia="Cambria" w:hAnsi="Cambria" w:cs="Cambria"/>
        </w:rPr>
      </w:pPr>
      <w:r w:rsidRPr="006A7ED5">
        <w:rPr>
          <w:rFonts w:ascii="Cambria" w:eastAsia="Cambria" w:hAnsi="Cambria" w:cs="Cambria"/>
        </w:rPr>
        <w:t>Listen to podcasts at:</w:t>
      </w:r>
      <w:hyperlink r:id="rId6">
        <w:r w:rsidRPr="006A7ED5">
          <w:rPr>
            <w:rFonts w:ascii="Cambria" w:eastAsia="Cambria" w:hAnsi="Cambria" w:cs="Cambria"/>
          </w:rPr>
          <w:t xml:space="preserve"> </w:t>
        </w:r>
      </w:hyperlink>
      <w:r w:rsidRPr="006A7ED5">
        <w:t xml:space="preserve"> </w:t>
      </w:r>
      <w:hyperlink r:id="rId7" w:history="1">
        <w:r w:rsidRPr="006A7ED5">
          <w:rPr>
            <w:rStyle w:val="Hyperlink"/>
            <w:rFonts w:ascii="Cambria" w:eastAsia="Cambria" w:hAnsi="Cambria" w:cs="Cambria"/>
          </w:rPr>
          <w:t>https://thebirthhour.com/giving-birth-in-america-as-a-black-woman/</w:t>
        </w:r>
      </w:hyperlink>
      <w:r w:rsidRPr="006A7ED5">
        <w:rPr>
          <w:rFonts w:ascii="Cambria" w:eastAsia="Cambria" w:hAnsi="Cambria" w:cs="Cambria"/>
        </w:rPr>
        <w:t xml:space="preserve"> </w:t>
      </w:r>
    </w:p>
    <w:p w:rsidR="00D17762" w:rsidRDefault="00D17762" w:rsidP="00D17762">
      <w:pPr>
        <w:pStyle w:val="Normal1"/>
        <w:numPr>
          <w:ilvl w:val="0"/>
          <w:numId w:val="3"/>
        </w:numPr>
        <w:rPr>
          <w:rFonts w:ascii="Cambria" w:eastAsia="Cambria" w:hAnsi="Cambria" w:cs="Cambria"/>
        </w:rPr>
      </w:pPr>
      <w:r w:rsidRPr="006A7ED5">
        <w:rPr>
          <w:rFonts w:ascii="Cambria" w:eastAsia="Cambria" w:hAnsi="Cambria" w:cs="Cambria"/>
        </w:rPr>
        <w:t>Research</w:t>
      </w:r>
      <w:r>
        <w:rPr>
          <w:rFonts w:ascii="Cambria" w:eastAsia="Cambria" w:hAnsi="Cambria" w:cs="Cambria"/>
        </w:rPr>
        <w:t xml:space="preserve"> and briefly describe the history and current legal status of midwifery in your anticipated state of practice (using midwifery newsletters, local/state experts)</w:t>
      </w:r>
    </w:p>
    <w:p w:rsidR="00D17762" w:rsidRDefault="00D17762" w:rsidP="00D17762">
      <w:pPr>
        <w:pStyle w:val="Normal1"/>
        <w:numPr>
          <w:ilvl w:val="0"/>
          <w:numId w:val="3"/>
        </w:numPr>
        <w:rPr>
          <w:rFonts w:ascii="Cambria" w:eastAsia="Cambria" w:hAnsi="Cambria" w:cs="Cambria"/>
        </w:rPr>
      </w:pPr>
      <w:r>
        <w:rPr>
          <w:rFonts w:ascii="Cambria" w:eastAsia="Cambria" w:hAnsi="Cambria" w:cs="Cambria"/>
        </w:rPr>
        <w:t>Read “Midwives Model of Care™” (available at mana.org or in the Online Resources section of NMI Student Portal)</w:t>
      </w:r>
    </w:p>
    <w:p w:rsidR="00D17762" w:rsidRDefault="00D17762" w:rsidP="00D17762">
      <w:pPr>
        <w:pStyle w:val="Normal1"/>
        <w:numPr>
          <w:ilvl w:val="0"/>
          <w:numId w:val="3"/>
        </w:numPr>
        <w:rPr>
          <w:rFonts w:ascii="Cambria" w:eastAsia="Cambria" w:hAnsi="Cambria" w:cs="Cambria"/>
        </w:rPr>
      </w:pPr>
      <w:r>
        <w:rPr>
          <w:rFonts w:ascii="Cambria" w:eastAsia="Cambria" w:hAnsi="Cambria" w:cs="Cambria"/>
        </w:rPr>
        <w:t xml:space="preserve">Read </w:t>
      </w:r>
      <w:r>
        <w:rPr>
          <w:rFonts w:ascii="Cambria" w:eastAsia="Cambria" w:hAnsi="Cambria" w:cs="Cambria"/>
          <w:u w:val="single"/>
        </w:rPr>
        <w:t>Heart &amp; Hands</w:t>
      </w:r>
      <w:r>
        <w:rPr>
          <w:rFonts w:ascii="Cambria" w:eastAsia="Cambria" w:hAnsi="Cambria" w:cs="Cambria"/>
        </w:rPr>
        <w:t xml:space="preserve">, Chapters 1 and 7 </w:t>
      </w:r>
    </w:p>
    <w:p w:rsidR="00D17762" w:rsidRDefault="00D17762" w:rsidP="00D17762">
      <w:pPr>
        <w:pStyle w:val="Normal1"/>
        <w:numPr>
          <w:ilvl w:val="0"/>
          <w:numId w:val="3"/>
        </w:numPr>
        <w:rPr>
          <w:rFonts w:ascii="Cambria" w:eastAsia="Cambria" w:hAnsi="Cambria" w:cs="Cambria"/>
        </w:rPr>
      </w:pPr>
      <w:r>
        <w:rPr>
          <w:rFonts w:ascii="Cambria" w:eastAsia="Cambria" w:hAnsi="Cambria" w:cs="Cambria"/>
        </w:rPr>
        <w:lastRenderedPageBreak/>
        <w:t xml:space="preserve">Read </w:t>
      </w:r>
      <w:r>
        <w:rPr>
          <w:rFonts w:ascii="Cambria" w:eastAsia="Cambria" w:hAnsi="Cambria" w:cs="Cambria"/>
          <w:u w:val="single"/>
        </w:rPr>
        <w:t>Orgasmic Birth</w:t>
      </w:r>
      <w:r>
        <w:rPr>
          <w:rFonts w:ascii="Cambria" w:eastAsia="Cambria" w:hAnsi="Cambria" w:cs="Cambria"/>
        </w:rPr>
        <w:t xml:space="preserve">, Chapters 1 and 2 </w:t>
      </w:r>
    </w:p>
    <w:p w:rsidR="00D17762" w:rsidRDefault="00D17762" w:rsidP="00D17762">
      <w:pPr>
        <w:pStyle w:val="Normal1"/>
        <w:numPr>
          <w:ilvl w:val="0"/>
          <w:numId w:val="3"/>
        </w:numPr>
        <w:rPr>
          <w:rFonts w:ascii="Cambria" w:eastAsia="Cambria" w:hAnsi="Cambria" w:cs="Cambria"/>
        </w:rPr>
      </w:pPr>
      <w:r>
        <w:rPr>
          <w:rFonts w:ascii="Cambria" w:eastAsia="Cambria" w:hAnsi="Cambria" w:cs="Cambria"/>
        </w:rPr>
        <w:t xml:space="preserve">Study resource lists in </w:t>
      </w:r>
      <w:r>
        <w:rPr>
          <w:rFonts w:ascii="Cambria" w:eastAsia="Cambria" w:hAnsi="Cambria" w:cs="Cambria"/>
          <w:u w:val="single"/>
        </w:rPr>
        <w:t>Heart &amp; Hands</w:t>
      </w:r>
      <w:r>
        <w:rPr>
          <w:rFonts w:ascii="Cambria" w:eastAsia="Cambria" w:hAnsi="Cambria" w:cs="Cambria"/>
        </w:rPr>
        <w:t xml:space="preserve"> Appendix B for midwifery texts and supplies</w:t>
      </w:r>
    </w:p>
    <w:p w:rsidR="00D17762" w:rsidRDefault="00D17762" w:rsidP="00D17762">
      <w:pPr>
        <w:pStyle w:val="Normal1"/>
        <w:numPr>
          <w:ilvl w:val="0"/>
          <w:numId w:val="3"/>
        </w:numPr>
        <w:rPr>
          <w:rFonts w:ascii="Cambria" w:eastAsia="Cambria" w:hAnsi="Cambria" w:cs="Cambria"/>
        </w:rPr>
      </w:pPr>
      <w:r>
        <w:rPr>
          <w:rFonts w:ascii="Cambria" w:eastAsia="Cambria" w:hAnsi="Cambria" w:cs="Cambria"/>
        </w:rPr>
        <w:t xml:space="preserve">Read </w:t>
      </w:r>
      <w:r>
        <w:rPr>
          <w:rFonts w:ascii="Cambria" w:eastAsia="Cambria" w:hAnsi="Cambria" w:cs="Cambria"/>
          <w:u w:val="single"/>
        </w:rPr>
        <w:t>The Rhythms of Women’s Desire: How Female Sexuality Unfolds at Every Stage of Life</w:t>
      </w:r>
      <w:r>
        <w:rPr>
          <w:rFonts w:ascii="Cambria" w:eastAsia="Cambria" w:hAnsi="Cambria" w:cs="Cambria"/>
        </w:rPr>
        <w:t xml:space="preserve"> and do worksheet</w:t>
      </w:r>
      <w:r>
        <w:rPr>
          <w:rFonts w:ascii="Cambria" w:eastAsia="Cambria" w:hAnsi="Cambria" w:cs="Cambria"/>
        </w:rPr>
        <w:tab/>
      </w:r>
      <w:r>
        <w:rPr>
          <w:rFonts w:ascii="Cambria" w:eastAsia="Cambria" w:hAnsi="Cambria" w:cs="Cambria"/>
        </w:rPr>
        <w:tab/>
      </w:r>
    </w:p>
    <w:p w:rsidR="00D17762" w:rsidRDefault="00D17762" w:rsidP="00D17762">
      <w:pPr>
        <w:pStyle w:val="Normal1"/>
        <w:numPr>
          <w:ilvl w:val="0"/>
          <w:numId w:val="3"/>
        </w:numPr>
        <w:rPr>
          <w:rFonts w:ascii="Cambria" w:eastAsia="Cambria" w:hAnsi="Cambria" w:cs="Cambria"/>
        </w:rPr>
      </w:pPr>
      <w:r>
        <w:rPr>
          <w:rFonts w:ascii="Cambria" w:eastAsia="Cambria" w:hAnsi="Cambria" w:cs="Cambria"/>
        </w:rPr>
        <w:t xml:space="preserve">Journal work: </w:t>
      </w:r>
    </w:p>
    <w:p w:rsidR="00D17762" w:rsidRDefault="00D17762" w:rsidP="00D17762">
      <w:pPr>
        <w:pStyle w:val="Normal1"/>
        <w:numPr>
          <w:ilvl w:val="0"/>
          <w:numId w:val="4"/>
        </w:numPr>
        <w:rPr>
          <w:rFonts w:ascii="Cambria" w:eastAsia="Cambria" w:hAnsi="Cambria" w:cs="Cambria"/>
        </w:rPr>
      </w:pPr>
      <w:r>
        <w:rPr>
          <w:rFonts w:ascii="Cambria" w:eastAsia="Cambria" w:hAnsi="Cambria" w:cs="Cambria"/>
        </w:rPr>
        <w:t>Identify personal motivations for studying midwifery, and roots of these in personal history, e.g., “I will be a good midwife because...”</w:t>
      </w:r>
    </w:p>
    <w:p w:rsidR="00D17762" w:rsidRDefault="00D17762" w:rsidP="00D17762">
      <w:pPr>
        <w:pStyle w:val="Normal1"/>
        <w:numPr>
          <w:ilvl w:val="0"/>
          <w:numId w:val="4"/>
        </w:numPr>
        <w:rPr>
          <w:rFonts w:ascii="Cambria" w:eastAsia="Cambria" w:hAnsi="Cambria" w:cs="Cambria"/>
        </w:rPr>
      </w:pPr>
      <w:r>
        <w:rPr>
          <w:rFonts w:ascii="Cambria" w:eastAsia="Cambria" w:hAnsi="Cambria" w:cs="Cambria"/>
        </w:rPr>
        <w:t>Identify personal biases with regard to ideal behavior of pregnant or birthing women/persons and their partners, e.g., “Every pregnant or birthing woman/person should...”, or, “A pregnant or birthing woman/person should never...”, or, “A pregnant or birthing woman/person’s partner should always...”  Choose the bias you hold most strongly, then look deeper and write on why this issue is triggering for you…what happened in your personal life to engender such strong feelings on this subject? Finally, write briefly on the potential impact this bias could have on the self-determination of your birthing clients/associates.</w:t>
      </w:r>
    </w:p>
    <w:p w:rsidR="00D17762" w:rsidRDefault="00D17762" w:rsidP="00D17762">
      <w:pPr>
        <w:pStyle w:val="Normal1"/>
        <w:numPr>
          <w:ilvl w:val="0"/>
          <w:numId w:val="4"/>
        </w:numPr>
        <w:rPr>
          <w:rFonts w:ascii="Cambria" w:eastAsia="Cambria" w:hAnsi="Cambria" w:cs="Cambria"/>
        </w:rPr>
      </w:pPr>
      <w:r>
        <w:rPr>
          <w:rFonts w:ascii="Cambria" w:eastAsia="Cambria" w:hAnsi="Cambria" w:cs="Cambria"/>
        </w:rPr>
        <w:t>Identify your greatest personal shortcoming with regard to becoming a midwife (apart from lack of knowledge).  Name one thing you can do to work on this shortcoming in the coming week.</w:t>
      </w:r>
    </w:p>
    <w:p w:rsidR="00D17762" w:rsidRDefault="00D17762" w:rsidP="00D17762">
      <w:pPr>
        <w:pStyle w:val="Normal1"/>
        <w:contextualSpacing w:val="0"/>
        <w:rPr>
          <w:rFonts w:ascii="Cambria" w:eastAsia="Cambria" w:hAnsi="Cambria" w:cs="Cambria"/>
        </w:rPr>
      </w:pPr>
      <w:r>
        <w:rPr>
          <w:rFonts w:ascii="Cambria" w:eastAsia="Cambria" w:hAnsi="Cambria" w:cs="Cambria"/>
        </w:rPr>
        <w:tab/>
      </w:r>
    </w:p>
    <w:p w:rsidR="00D17762" w:rsidRDefault="00D17762" w:rsidP="00D17762">
      <w:pPr>
        <w:pStyle w:val="Normal1"/>
        <w:contextualSpacing w:val="0"/>
        <w:rPr>
          <w:rFonts w:ascii="Cambria" w:eastAsia="Cambria" w:hAnsi="Cambria" w:cs="Cambria"/>
          <w:b/>
          <w:i/>
        </w:rPr>
      </w:pPr>
      <w:r>
        <w:rPr>
          <w:rFonts w:ascii="Cambria" w:eastAsia="Cambria" w:hAnsi="Cambria" w:cs="Cambria"/>
          <w:b/>
          <w:i/>
        </w:rPr>
        <w:t>SUBMIT</w:t>
      </w:r>
    </w:p>
    <w:p w:rsidR="00D17762" w:rsidRDefault="00D17762" w:rsidP="00D17762">
      <w:pPr>
        <w:pStyle w:val="Normal1"/>
        <w:numPr>
          <w:ilvl w:val="0"/>
          <w:numId w:val="8"/>
        </w:numPr>
        <w:rPr>
          <w:rFonts w:ascii="Cambria" w:eastAsia="Cambria" w:hAnsi="Cambria" w:cs="Cambria"/>
        </w:rPr>
      </w:pPr>
      <w:r>
        <w:rPr>
          <w:rFonts w:ascii="Cambria" w:eastAsia="Cambria" w:hAnsi="Cambria" w:cs="Cambria"/>
        </w:rPr>
        <w:t>Summary of your research findings regarding history and regulatory guidelines in anticipated state of practice</w:t>
      </w:r>
    </w:p>
    <w:p w:rsidR="00D17762" w:rsidRPr="00AB0688" w:rsidRDefault="00D17762" w:rsidP="00D17762">
      <w:pPr>
        <w:pStyle w:val="Normal1"/>
        <w:numPr>
          <w:ilvl w:val="0"/>
          <w:numId w:val="8"/>
        </w:numPr>
        <w:rPr>
          <w:rFonts w:ascii="Cambria" w:eastAsia="Cambria" w:hAnsi="Cambria" w:cs="Cambria"/>
        </w:rPr>
      </w:pPr>
      <w:r w:rsidRPr="00AB0688">
        <w:rPr>
          <w:rFonts w:ascii="Cambria" w:eastAsia="Cambria" w:hAnsi="Cambria" w:cs="Cambria"/>
        </w:rPr>
        <w:t>Brief commentary on assigned e-zine and podcasts</w:t>
      </w:r>
    </w:p>
    <w:p w:rsidR="00D17762" w:rsidRDefault="00D17762" w:rsidP="00D17762">
      <w:pPr>
        <w:pStyle w:val="Normal1"/>
        <w:numPr>
          <w:ilvl w:val="0"/>
          <w:numId w:val="8"/>
        </w:numPr>
        <w:rPr>
          <w:rFonts w:ascii="Cambria" w:eastAsia="Cambria" w:hAnsi="Cambria" w:cs="Cambria"/>
        </w:rPr>
      </w:pPr>
      <w:r>
        <w:rPr>
          <w:rFonts w:ascii="Cambria" w:eastAsia="Cambria" w:hAnsi="Cambria" w:cs="Cambria"/>
        </w:rPr>
        <w:t>Worksheet on The Rhythms of Women’s Desire: How Female Sexuality Unfolds at Every Stage of Life</w:t>
      </w:r>
    </w:p>
    <w:p w:rsidR="00D17762" w:rsidRDefault="00D17762" w:rsidP="00D17762">
      <w:pPr>
        <w:pStyle w:val="Normal1"/>
        <w:numPr>
          <w:ilvl w:val="0"/>
          <w:numId w:val="8"/>
        </w:numPr>
        <w:rPr>
          <w:rFonts w:ascii="Cambria" w:eastAsia="Cambria" w:hAnsi="Cambria" w:cs="Cambria"/>
        </w:rPr>
      </w:pPr>
      <w:r>
        <w:rPr>
          <w:rFonts w:ascii="Cambria" w:eastAsia="Cambria" w:hAnsi="Cambria" w:cs="Cambria"/>
        </w:rPr>
        <w:t>Completed module post-test</w:t>
      </w:r>
    </w:p>
    <w:p w:rsidR="00D17762" w:rsidRDefault="00D17762" w:rsidP="00D17762">
      <w:pPr>
        <w:pStyle w:val="Normal1"/>
        <w:numPr>
          <w:ilvl w:val="0"/>
          <w:numId w:val="8"/>
        </w:numPr>
        <w:rPr>
          <w:rFonts w:ascii="Cambria" w:eastAsia="Cambria" w:hAnsi="Cambria" w:cs="Cambria"/>
        </w:rPr>
      </w:pPr>
      <w:r>
        <w:rPr>
          <w:rFonts w:ascii="Cambria" w:eastAsia="Cambria" w:hAnsi="Cambria" w:cs="Cambria"/>
        </w:rPr>
        <w:t>Module Evaluation Sheet (available at the end of each module)</w:t>
      </w:r>
    </w:p>
    <w:p w:rsidR="00D17762" w:rsidRDefault="00D17762" w:rsidP="00D17762">
      <w:pPr>
        <w:pStyle w:val="Normal1"/>
        <w:numPr>
          <w:ilvl w:val="0"/>
          <w:numId w:val="8"/>
        </w:numPr>
        <w:rPr>
          <w:rFonts w:ascii="Cambria" w:eastAsia="Cambria" w:hAnsi="Cambria" w:cs="Cambria"/>
        </w:rPr>
      </w:pPr>
      <w:r>
        <w:rPr>
          <w:rFonts w:ascii="Cambria" w:eastAsia="Cambria" w:hAnsi="Cambria" w:cs="Cambria"/>
        </w:rPr>
        <w:t>Summary of journal work on biases (your primary bias, its roots in your personal life, and how it might disempower your clients)</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b/>
          <w:i/>
        </w:rPr>
      </w:pPr>
      <w:r>
        <w:rPr>
          <w:rFonts w:ascii="Cambria" w:eastAsia="Cambria" w:hAnsi="Cambria" w:cs="Cambria"/>
          <w:b/>
          <w:i/>
        </w:rPr>
        <w:t>COMPLETION REQUIREMENTS</w:t>
      </w:r>
    </w:p>
    <w:p w:rsidR="00D17762" w:rsidRDefault="00D17762" w:rsidP="00D17762">
      <w:pPr>
        <w:pStyle w:val="Normal1"/>
        <w:contextualSpacing w:val="0"/>
        <w:rPr>
          <w:rFonts w:ascii="Cambria" w:eastAsia="Cambria" w:hAnsi="Cambria" w:cs="Cambria"/>
        </w:rPr>
      </w:pPr>
      <w:r>
        <w:rPr>
          <w:rFonts w:ascii="Cambria" w:eastAsia="Cambria" w:hAnsi="Cambria" w:cs="Cambria"/>
        </w:rPr>
        <w:t>In order to successfully complete this module, you must complete all learning activities and submit all items as listed above. Your work will be reviewed item by item and with the rubric below. A passing score is 7.5/10. You will have two opportunities to correct any errors/omissions in your work, at which point a final score will be assigned.</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tbl>
      <w:tblPr>
        <w:tblW w:w="9358"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490"/>
        <w:gridCol w:w="1699"/>
        <w:gridCol w:w="1699"/>
        <w:gridCol w:w="1905"/>
        <w:gridCol w:w="1665"/>
        <w:gridCol w:w="900"/>
      </w:tblGrid>
      <w:tr w:rsidR="00D17762" w:rsidTr="00CD4804">
        <w:trPr>
          <w:trHeight w:val="600"/>
        </w:trPr>
        <w:tc>
          <w:tcPr>
            <w:tcW w:w="14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p>
        </w:tc>
        <w:tc>
          <w:tcPr>
            <w:tcW w:w="1699" w:type="dxa"/>
            <w:tcBorders>
              <w:top w:val="single" w:sz="6" w:space="0" w:color="000000"/>
              <w:left w:val="single" w:sz="6" w:space="0" w:color="CCCCCC"/>
              <w:bottom w:val="single" w:sz="6" w:space="0" w:color="000000"/>
              <w:right w:val="single" w:sz="6" w:space="0" w:color="000000"/>
            </w:tcBorders>
            <w:shd w:val="clear" w:color="auto" w:fill="D9E1F2"/>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Level 1 (0 Points) not adequate</w:t>
            </w:r>
          </w:p>
        </w:tc>
        <w:tc>
          <w:tcPr>
            <w:tcW w:w="1699" w:type="dxa"/>
            <w:tcBorders>
              <w:top w:val="single" w:sz="6" w:space="0" w:color="000000"/>
              <w:left w:val="single" w:sz="6" w:space="0" w:color="CCCCCC"/>
              <w:bottom w:val="single" w:sz="6" w:space="0" w:color="000000"/>
              <w:right w:val="single" w:sz="6" w:space="0" w:color="000000"/>
            </w:tcBorders>
            <w:shd w:val="clear" w:color="auto" w:fill="D9E1F2"/>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Level 2 (1 Points) developing adequacy</w:t>
            </w:r>
          </w:p>
        </w:tc>
        <w:tc>
          <w:tcPr>
            <w:tcW w:w="1905" w:type="dxa"/>
            <w:tcBorders>
              <w:top w:val="single" w:sz="6" w:space="0" w:color="000000"/>
              <w:left w:val="single" w:sz="6" w:space="0" w:color="CCCCCC"/>
              <w:bottom w:val="single" w:sz="6" w:space="0" w:color="000000"/>
              <w:right w:val="single" w:sz="6" w:space="0" w:color="000000"/>
            </w:tcBorders>
            <w:shd w:val="clear" w:color="auto" w:fill="D9E1F2"/>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Level 3 (1.5 point) Meets basic expectations</w:t>
            </w:r>
          </w:p>
        </w:tc>
        <w:tc>
          <w:tcPr>
            <w:tcW w:w="1665" w:type="dxa"/>
            <w:tcBorders>
              <w:top w:val="single" w:sz="6" w:space="0" w:color="000000"/>
              <w:left w:val="single" w:sz="6" w:space="0" w:color="CCCCCC"/>
              <w:bottom w:val="single" w:sz="6" w:space="0" w:color="000000"/>
              <w:right w:val="single" w:sz="6" w:space="0" w:color="000000"/>
            </w:tcBorders>
            <w:shd w:val="clear" w:color="auto" w:fill="D9E1F2"/>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Level 3 (2 points) exceeds expectations</w:t>
            </w:r>
          </w:p>
        </w:tc>
        <w:tc>
          <w:tcPr>
            <w:tcW w:w="900" w:type="dxa"/>
            <w:tcBorders>
              <w:top w:val="single" w:sz="6" w:space="0" w:color="000000"/>
              <w:left w:val="single" w:sz="6" w:space="0" w:color="CCCCCC"/>
              <w:bottom w:val="single" w:sz="6" w:space="0" w:color="000000"/>
              <w:right w:val="single" w:sz="6" w:space="0" w:color="000000"/>
            </w:tcBorders>
            <w:shd w:val="clear" w:color="auto" w:fill="D9E1F2"/>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Student Score</w:t>
            </w:r>
          </w:p>
        </w:tc>
      </w:tr>
      <w:tr w:rsidR="00D17762" w:rsidTr="00CD4804">
        <w:trPr>
          <w:trHeight w:val="1140"/>
        </w:trPr>
        <w:tc>
          <w:tcPr>
            <w:tcW w:w="1490" w:type="dxa"/>
            <w:tcBorders>
              <w:top w:val="single" w:sz="6" w:space="0" w:color="CCCCCC"/>
              <w:left w:val="single" w:sz="6" w:space="0" w:color="000000"/>
              <w:bottom w:val="single" w:sz="6" w:space="0" w:color="000000"/>
              <w:right w:val="single" w:sz="6" w:space="0" w:color="000000"/>
            </w:tcBorders>
            <w:shd w:val="clear" w:color="auto" w:fill="E2EFDA"/>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Completion of module prompts and elements</w:t>
            </w:r>
          </w:p>
        </w:tc>
        <w:tc>
          <w:tcPr>
            <w:tcW w:w="16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-Module not completed</w:t>
            </w:r>
          </w:p>
        </w:tc>
        <w:tc>
          <w:tcPr>
            <w:tcW w:w="16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-Major elements of module are missing</w:t>
            </w:r>
          </w:p>
        </w:tc>
        <w:tc>
          <w:tcPr>
            <w:tcW w:w="1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All aspects of module present, with some minor questions unanswered or missing</w:t>
            </w: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-All aspects of module elements present and answered completely</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D17762" w:rsidRDefault="00D17762" w:rsidP="00CD4804">
            <w:pPr>
              <w:pStyle w:val="Normal1"/>
              <w:widowControl w:val="0"/>
              <w:contextualSpacing w:val="0"/>
              <w:rPr>
                <w:sz w:val="20"/>
                <w:szCs w:val="20"/>
              </w:rPr>
            </w:pPr>
          </w:p>
        </w:tc>
      </w:tr>
      <w:tr w:rsidR="00D17762" w:rsidTr="00CD4804">
        <w:trPr>
          <w:trHeight w:val="2500"/>
        </w:trPr>
        <w:tc>
          <w:tcPr>
            <w:tcW w:w="1490" w:type="dxa"/>
            <w:tcBorders>
              <w:top w:val="single" w:sz="6" w:space="0" w:color="CCCCCC"/>
              <w:left w:val="single" w:sz="6" w:space="0" w:color="000000"/>
              <w:bottom w:val="single" w:sz="6" w:space="0" w:color="000000"/>
              <w:right w:val="single" w:sz="6" w:space="0" w:color="000000"/>
            </w:tcBorders>
            <w:shd w:val="clear" w:color="auto" w:fill="E2EFDA"/>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Demonstrates Comprehension of module content and concepts</w:t>
            </w:r>
          </w:p>
        </w:tc>
        <w:tc>
          <w:tcPr>
            <w:tcW w:w="16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 Lack of comprehension</w:t>
            </w:r>
          </w:p>
        </w:tc>
        <w:tc>
          <w:tcPr>
            <w:tcW w:w="16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 Responses are unclear and do not reflect basic comprehension of module concepts</w:t>
            </w:r>
          </w:p>
        </w:tc>
        <w:tc>
          <w:tcPr>
            <w:tcW w:w="1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 Responses are clear and reflect basic comprehension of module content and concepts</w:t>
            </w: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 Responses are clear, well written, and reflect in-depth comprehension of module content and concepts. Added subpoints and additional reflections demonstrate a deeper knowledge and curiosity.</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D17762" w:rsidRDefault="00D17762" w:rsidP="00CD4804">
            <w:pPr>
              <w:pStyle w:val="Normal1"/>
              <w:widowControl w:val="0"/>
              <w:contextualSpacing w:val="0"/>
              <w:rPr>
                <w:sz w:val="20"/>
                <w:szCs w:val="20"/>
              </w:rPr>
            </w:pPr>
          </w:p>
        </w:tc>
      </w:tr>
      <w:tr w:rsidR="00D17762" w:rsidTr="00CD4804">
        <w:trPr>
          <w:trHeight w:val="3360"/>
        </w:trPr>
        <w:tc>
          <w:tcPr>
            <w:tcW w:w="1490" w:type="dxa"/>
            <w:tcBorders>
              <w:top w:val="single" w:sz="6" w:space="0" w:color="CCCCCC"/>
              <w:left w:val="single" w:sz="6" w:space="0" w:color="000000"/>
              <w:bottom w:val="single" w:sz="6" w:space="0" w:color="000000"/>
              <w:right w:val="single" w:sz="6" w:space="0" w:color="000000"/>
            </w:tcBorders>
            <w:shd w:val="clear" w:color="auto" w:fill="E2EFDA"/>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Analysis</w:t>
            </w:r>
          </w:p>
        </w:tc>
        <w:tc>
          <w:tcPr>
            <w:tcW w:w="16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 Key terms not defined</w:t>
            </w:r>
          </w:p>
        </w:tc>
        <w:tc>
          <w:tcPr>
            <w:tcW w:w="16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-Inaccurate</w:t>
            </w:r>
          </w:p>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definition of key items,</w:t>
            </w:r>
          </w:p>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-Limited</w:t>
            </w:r>
          </w:p>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connection made between learning resources and learning activities,</w:t>
            </w:r>
          </w:p>
          <w:p w:rsidR="00D17762" w:rsidRDefault="00D17762" w:rsidP="00CD4804">
            <w:pPr>
              <w:pStyle w:val="Normal1"/>
              <w:widowControl w:val="0"/>
              <w:contextualSpacing w:val="0"/>
              <w:rPr>
                <w:rFonts w:ascii="Cambria" w:eastAsia="Cambria" w:hAnsi="Cambria" w:cs="Cambria"/>
                <w:sz w:val="20"/>
                <w:szCs w:val="20"/>
              </w:rPr>
            </w:pPr>
          </w:p>
          <w:p w:rsidR="00D17762" w:rsidRDefault="00D17762" w:rsidP="00CD4804">
            <w:pPr>
              <w:pStyle w:val="Normal1"/>
              <w:widowControl w:val="0"/>
              <w:contextualSpacing w:val="0"/>
              <w:rPr>
                <w:rFonts w:ascii="Cambria" w:eastAsia="Cambria" w:hAnsi="Cambria" w:cs="Cambria"/>
                <w:sz w:val="20"/>
                <w:szCs w:val="20"/>
              </w:rPr>
            </w:pPr>
          </w:p>
          <w:p w:rsidR="00D17762" w:rsidRDefault="00D17762" w:rsidP="00CD4804">
            <w:pPr>
              <w:pStyle w:val="Normal1"/>
              <w:widowControl w:val="0"/>
              <w:contextualSpacing w:val="0"/>
              <w:rPr>
                <w:rFonts w:ascii="Cambria" w:eastAsia="Cambria" w:hAnsi="Cambria" w:cs="Cambria"/>
                <w:sz w:val="20"/>
                <w:szCs w:val="20"/>
              </w:rPr>
            </w:pPr>
          </w:p>
          <w:p w:rsidR="00D17762" w:rsidRDefault="00D17762" w:rsidP="00CD4804">
            <w:pPr>
              <w:pStyle w:val="Normal1"/>
              <w:widowControl w:val="0"/>
              <w:contextualSpacing w:val="0"/>
              <w:rPr>
                <w:rFonts w:ascii="Cambria" w:eastAsia="Cambria" w:hAnsi="Cambria" w:cs="Cambria"/>
                <w:sz w:val="20"/>
                <w:szCs w:val="20"/>
              </w:rPr>
            </w:pPr>
          </w:p>
          <w:p w:rsidR="00D17762" w:rsidRDefault="00D17762" w:rsidP="00CD4804">
            <w:pPr>
              <w:pStyle w:val="Normal1"/>
              <w:widowControl w:val="0"/>
              <w:contextualSpacing w:val="0"/>
              <w:rPr>
                <w:rFonts w:ascii="Cambria" w:eastAsia="Cambria" w:hAnsi="Cambria" w:cs="Cambria"/>
                <w:sz w:val="20"/>
                <w:szCs w:val="20"/>
              </w:rPr>
            </w:pPr>
          </w:p>
        </w:tc>
        <w:tc>
          <w:tcPr>
            <w:tcW w:w="1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Pr="00146852" w:rsidRDefault="00D17762" w:rsidP="00CD4804">
            <w:pPr>
              <w:pStyle w:val="Normal1"/>
              <w:widowControl w:val="0"/>
              <w:contextualSpacing w:val="0"/>
              <w:rPr>
                <w:rFonts w:ascii="Cambria" w:eastAsia="Cambria" w:hAnsi="Cambria" w:cs="Cambria"/>
                <w:sz w:val="20"/>
                <w:szCs w:val="20"/>
              </w:rPr>
            </w:pPr>
            <w:r w:rsidRPr="00146852">
              <w:rPr>
                <w:rFonts w:ascii="Cambria" w:eastAsia="Cambria" w:hAnsi="Cambria" w:cs="Cambria"/>
                <w:sz w:val="20"/>
                <w:szCs w:val="20"/>
              </w:rPr>
              <w:t xml:space="preserve">-Accurate definitions of key items   </w:t>
            </w:r>
            <w:r w:rsidRPr="00146852">
              <w:rPr>
                <w:rFonts w:ascii="Cambria" w:eastAsia="Cambria" w:hAnsi="Cambria" w:cs="Cambria"/>
                <w:sz w:val="20"/>
                <w:szCs w:val="20"/>
              </w:rPr>
              <w:tab/>
            </w:r>
          </w:p>
          <w:p w:rsidR="00D17762" w:rsidRPr="00146852" w:rsidRDefault="00D17762" w:rsidP="00CD4804">
            <w:pPr>
              <w:pStyle w:val="Normal1"/>
              <w:widowControl w:val="0"/>
              <w:contextualSpacing w:val="0"/>
              <w:rPr>
                <w:rFonts w:ascii="Cambria" w:eastAsia="Cambria" w:hAnsi="Cambria" w:cs="Cambria"/>
                <w:sz w:val="20"/>
                <w:szCs w:val="20"/>
              </w:rPr>
            </w:pPr>
            <w:r w:rsidRPr="00146852">
              <w:rPr>
                <w:rFonts w:ascii="Cambria" w:eastAsia="Cambria" w:hAnsi="Cambria" w:cs="Cambria"/>
                <w:sz w:val="20"/>
                <w:szCs w:val="20"/>
              </w:rPr>
              <w:t xml:space="preserve">-Connections made between evidence, subtopics and some clinical experience  </w:t>
            </w:r>
          </w:p>
          <w:p w:rsidR="00D17762" w:rsidRPr="00146852" w:rsidRDefault="00D17762" w:rsidP="00CD4804">
            <w:pPr>
              <w:pStyle w:val="Normal1"/>
              <w:widowControl w:val="0"/>
              <w:contextualSpacing w:val="0"/>
              <w:rPr>
                <w:rFonts w:ascii="Cambria" w:eastAsia="Cambria" w:hAnsi="Cambria" w:cs="Cambria"/>
                <w:sz w:val="20"/>
                <w:szCs w:val="20"/>
              </w:rPr>
            </w:pP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Pr="00146852" w:rsidRDefault="00D17762" w:rsidP="00CD4804">
            <w:pPr>
              <w:pStyle w:val="Normal1"/>
              <w:widowControl w:val="0"/>
              <w:contextualSpacing w:val="0"/>
              <w:rPr>
                <w:rFonts w:ascii="Cambria" w:eastAsia="Cambria" w:hAnsi="Cambria" w:cs="Cambria"/>
                <w:sz w:val="20"/>
                <w:szCs w:val="20"/>
              </w:rPr>
            </w:pPr>
            <w:r w:rsidRPr="00146852">
              <w:rPr>
                <w:rFonts w:ascii="Cambria" w:eastAsia="Cambria" w:hAnsi="Cambria" w:cs="Cambria"/>
                <w:sz w:val="20"/>
                <w:szCs w:val="20"/>
              </w:rPr>
              <w:t xml:space="preserve">- Accurate definitions of key items   </w:t>
            </w:r>
            <w:r w:rsidRPr="00146852">
              <w:rPr>
                <w:rFonts w:ascii="Cambria" w:eastAsia="Cambria" w:hAnsi="Cambria" w:cs="Cambria"/>
                <w:sz w:val="20"/>
                <w:szCs w:val="20"/>
              </w:rPr>
              <w:tab/>
            </w:r>
          </w:p>
          <w:p w:rsidR="00D17762" w:rsidRPr="00146852" w:rsidRDefault="00D17762" w:rsidP="00CD4804">
            <w:pPr>
              <w:pStyle w:val="Normal1"/>
              <w:widowControl w:val="0"/>
              <w:contextualSpacing w:val="0"/>
              <w:rPr>
                <w:rFonts w:ascii="Cambria" w:eastAsia="Cambria" w:hAnsi="Cambria" w:cs="Cambria"/>
                <w:sz w:val="20"/>
                <w:szCs w:val="20"/>
              </w:rPr>
            </w:pPr>
            <w:r w:rsidRPr="00146852">
              <w:rPr>
                <w:rFonts w:ascii="Cambria" w:eastAsia="Cambria" w:hAnsi="Cambria" w:cs="Cambria"/>
                <w:sz w:val="20"/>
                <w:szCs w:val="20"/>
              </w:rPr>
              <w:t>-Strong connections made between evidence, subtopics and clinical experience</w:t>
            </w:r>
          </w:p>
          <w:p w:rsidR="00D17762" w:rsidRPr="00146852" w:rsidRDefault="00D17762" w:rsidP="00CD4804">
            <w:pPr>
              <w:pStyle w:val="Normal1"/>
              <w:widowControl w:val="0"/>
              <w:contextualSpacing w:val="0"/>
              <w:rPr>
                <w:rFonts w:ascii="Cambria" w:eastAsia="Cambria" w:hAnsi="Cambria" w:cs="Cambria"/>
                <w:sz w:val="20"/>
                <w:szCs w:val="20"/>
              </w:rPr>
            </w:pPr>
            <w:r w:rsidRPr="00146852">
              <w:rPr>
                <w:rFonts w:ascii="Cambria" w:eastAsia="Cambria" w:hAnsi="Cambria" w:cs="Cambria"/>
                <w:sz w:val="20"/>
                <w:szCs w:val="20"/>
              </w:rPr>
              <w:t>-Incorporation of original ideas and incorporates some clinical experience</w:t>
            </w:r>
          </w:p>
          <w:p w:rsidR="00D17762" w:rsidRPr="00146852" w:rsidRDefault="00D17762" w:rsidP="00CD4804">
            <w:pPr>
              <w:pStyle w:val="Normal1"/>
              <w:widowControl w:val="0"/>
              <w:contextualSpacing w:val="0"/>
              <w:rPr>
                <w:rFonts w:ascii="Cambria" w:eastAsia="Cambria" w:hAnsi="Cambria" w:cs="Cambria"/>
                <w:sz w:val="20"/>
                <w:szCs w:val="20"/>
              </w:rPr>
            </w:pPr>
            <w:r w:rsidRPr="00146852">
              <w:rPr>
                <w:rFonts w:ascii="Cambria" w:eastAsia="Cambria" w:hAnsi="Cambria" w:cs="Cambria"/>
                <w:sz w:val="20"/>
                <w:szCs w:val="20"/>
              </w:rPr>
              <w:t>in responses where possible</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D17762" w:rsidRDefault="00D17762" w:rsidP="00CD4804">
            <w:pPr>
              <w:pStyle w:val="Normal1"/>
              <w:widowControl w:val="0"/>
              <w:contextualSpacing w:val="0"/>
              <w:rPr>
                <w:sz w:val="20"/>
                <w:szCs w:val="20"/>
              </w:rPr>
            </w:pPr>
          </w:p>
        </w:tc>
      </w:tr>
      <w:tr w:rsidR="00D17762" w:rsidTr="00CD4804">
        <w:trPr>
          <w:trHeight w:val="2760"/>
        </w:trPr>
        <w:tc>
          <w:tcPr>
            <w:tcW w:w="1490" w:type="dxa"/>
            <w:tcBorders>
              <w:top w:val="single" w:sz="6" w:space="0" w:color="CCCCCC"/>
              <w:left w:val="single" w:sz="6" w:space="0" w:color="000000"/>
              <w:bottom w:val="single" w:sz="6" w:space="0" w:color="000000"/>
              <w:right w:val="single" w:sz="6" w:space="0" w:color="000000"/>
            </w:tcBorders>
            <w:shd w:val="clear" w:color="auto" w:fill="E2EFDA"/>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lastRenderedPageBreak/>
              <w:t>Critical Thinking and Integration</w:t>
            </w:r>
          </w:p>
        </w:tc>
        <w:tc>
          <w:tcPr>
            <w:tcW w:w="16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-Critical thinking not demonstrated,</w:t>
            </w:r>
          </w:p>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-Integration of material from previous modules</w:t>
            </w:r>
          </w:p>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not demonstrated</w:t>
            </w:r>
          </w:p>
        </w:tc>
        <w:tc>
          <w:tcPr>
            <w:tcW w:w="16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-Elements of Critical thinking are present,</w:t>
            </w:r>
          </w:p>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-Some integration of materials from previous modules demonstrated</w:t>
            </w:r>
          </w:p>
        </w:tc>
        <w:tc>
          <w:tcPr>
            <w:tcW w:w="1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-Critical thinking demonstrated</w:t>
            </w:r>
          </w:p>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-Integration of material from previous modules</w:t>
            </w:r>
          </w:p>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demonstrated</w:t>
            </w:r>
          </w:p>
          <w:p w:rsidR="00D17762" w:rsidRDefault="00D17762" w:rsidP="00CD4804">
            <w:pPr>
              <w:pStyle w:val="Normal1"/>
              <w:widowControl w:val="0"/>
              <w:contextualSpacing w:val="0"/>
              <w:rPr>
                <w:rFonts w:ascii="Cambria" w:eastAsia="Cambria" w:hAnsi="Cambria" w:cs="Cambria"/>
                <w:sz w:val="20"/>
                <w:szCs w:val="20"/>
              </w:rPr>
            </w:pPr>
          </w:p>
          <w:p w:rsidR="00D17762" w:rsidRDefault="00D17762" w:rsidP="00CD4804">
            <w:pPr>
              <w:pStyle w:val="Normal1"/>
              <w:widowControl w:val="0"/>
              <w:contextualSpacing w:val="0"/>
              <w:rPr>
                <w:rFonts w:ascii="Cambria" w:eastAsia="Cambria" w:hAnsi="Cambria" w:cs="Cambria"/>
                <w:sz w:val="20"/>
                <w:szCs w:val="20"/>
              </w:rPr>
            </w:pPr>
          </w:p>
          <w:p w:rsidR="00D17762" w:rsidRDefault="00D17762" w:rsidP="00CD4804">
            <w:pPr>
              <w:pStyle w:val="Normal1"/>
              <w:widowControl w:val="0"/>
              <w:contextualSpacing w:val="0"/>
              <w:rPr>
                <w:rFonts w:ascii="Cambria" w:eastAsia="Cambria" w:hAnsi="Cambria" w:cs="Cambria"/>
                <w:sz w:val="20"/>
                <w:szCs w:val="20"/>
              </w:rPr>
            </w:pP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-Outstanding critical thinking demonstrated</w:t>
            </w:r>
          </w:p>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-Full integration of material from previous modules demonstrated.</w:t>
            </w:r>
          </w:p>
          <w:p w:rsidR="00D17762" w:rsidRDefault="00D17762" w:rsidP="00CD4804">
            <w:pPr>
              <w:pStyle w:val="Normal1"/>
              <w:widowControl w:val="0"/>
              <w:contextualSpacing w:val="0"/>
              <w:rPr>
                <w:rFonts w:ascii="Cambria" w:eastAsia="Cambria" w:hAnsi="Cambria" w:cs="Cambria"/>
                <w:sz w:val="20"/>
                <w:szCs w:val="20"/>
              </w:rPr>
            </w:pPr>
          </w:p>
          <w:p w:rsidR="00D17762" w:rsidRDefault="00D17762" w:rsidP="00CD4804">
            <w:pPr>
              <w:pStyle w:val="Normal1"/>
              <w:widowControl w:val="0"/>
              <w:contextualSpacing w:val="0"/>
              <w:rPr>
                <w:rFonts w:ascii="Cambria" w:eastAsia="Cambria" w:hAnsi="Cambria" w:cs="Cambria"/>
                <w:sz w:val="20"/>
                <w:szCs w:val="20"/>
              </w:rPr>
            </w:pPr>
          </w:p>
          <w:p w:rsidR="00D17762" w:rsidRDefault="00D17762" w:rsidP="00CD4804">
            <w:pPr>
              <w:pStyle w:val="Normal1"/>
              <w:widowControl w:val="0"/>
              <w:contextualSpacing w:val="0"/>
              <w:rPr>
                <w:rFonts w:ascii="Cambria" w:eastAsia="Cambria" w:hAnsi="Cambria" w:cs="Cambria"/>
                <w:sz w:val="20"/>
                <w:szCs w:val="20"/>
              </w:rPr>
            </w:pPr>
          </w:p>
          <w:p w:rsidR="00D17762" w:rsidRDefault="00D17762" w:rsidP="00CD4804">
            <w:pPr>
              <w:pStyle w:val="Normal1"/>
              <w:widowControl w:val="0"/>
              <w:contextualSpacing w:val="0"/>
              <w:rPr>
                <w:rFonts w:ascii="Cambria" w:eastAsia="Cambria" w:hAnsi="Cambria" w:cs="Cambria"/>
                <w:sz w:val="20"/>
                <w:szCs w:val="20"/>
              </w:rPr>
            </w:pPr>
          </w:p>
          <w:p w:rsidR="00D17762" w:rsidRDefault="00D17762" w:rsidP="00CD4804">
            <w:pPr>
              <w:pStyle w:val="Normal1"/>
              <w:widowControl w:val="0"/>
              <w:contextualSpacing w:val="0"/>
              <w:rPr>
                <w:rFonts w:ascii="Cambria" w:eastAsia="Cambria" w:hAnsi="Cambria" w:cs="Cambria"/>
                <w:sz w:val="20"/>
                <w:szCs w:val="20"/>
              </w:rPr>
            </w:pP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D17762" w:rsidRDefault="00D17762" w:rsidP="00CD4804">
            <w:pPr>
              <w:pStyle w:val="Normal1"/>
              <w:widowControl w:val="0"/>
              <w:contextualSpacing w:val="0"/>
              <w:rPr>
                <w:sz w:val="20"/>
                <w:szCs w:val="20"/>
              </w:rPr>
            </w:pPr>
          </w:p>
        </w:tc>
      </w:tr>
      <w:tr w:rsidR="00D17762" w:rsidTr="00CD4804">
        <w:trPr>
          <w:trHeight w:val="2760"/>
        </w:trPr>
        <w:tc>
          <w:tcPr>
            <w:tcW w:w="1490"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Engagement with learning resources</w:t>
            </w:r>
          </w:p>
        </w:tc>
        <w:tc>
          <w:tcPr>
            <w:tcW w:w="16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-Evident study sources were not utilized</w:t>
            </w:r>
          </w:p>
        </w:tc>
        <w:tc>
          <w:tcPr>
            <w:tcW w:w="16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-Evident study sources were partially utilized</w:t>
            </w:r>
          </w:p>
        </w:tc>
        <w:tc>
          <w:tcPr>
            <w:tcW w:w="1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-Evident that study sources were fully utilized</w:t>
            </w: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D17762" w:rsidRDefault="00D17762" w:rsidP="00CD4804">
            <w:pPr>
              <w:pStyle w:val="Normal1"/>
              <w:widowControl w:val="0"/>
              <w:contextualSpacing w:val="0"/>
              <w:rPr>
                <w:rFonts w:ascii="Cambria" w:eastAsia="Cambria" w:hAnsi="Cambria" w:cs="Cambria"/>
                <w:sz w:val="20"/>
                <w:szCs w:val="20"/>
              </w:rPr>
            </w:pPr>
            <w:r>
              <w:rPr>
                <w:rFonts w:ascii="Cambria" w:eastAsia="Cambria" w:hAnsi="Cambria" w:cs="Cambria"/>
                <w:sz w:val="20"/>
                <w:szCs w:val="20"/>
              </w:rPr>
              <w:t>-Evident that study sources were fully utilized and independent research was undertaken -Full incorporation of original ideas, personal analysis and incorporates relevant clinical experience in all areas possible</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D17762" w:rsidRDefault="00D17762" w:rsidP="00CD4804">
            <w:pPr>
              <w:pStyle w:val="Normal1"/>
              <w:widowControl w:val="0"/>
              <w:contextualSpacing w:val="0"/>
              <w:rPr>
                <w:sz w:val="20"/>
                <w:szCs w:val="20"/>
              </w:rPr>
            </w:pPr>
          </w:p>
        </w:tc>
      </w:tr>
    </w:tbl>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jc w:val="center"/>
        <w:rPr>
          <w:rFonts w:ascii="Cambria" w:eastAsia="Cambria" w:hAnsi="Cambria" w:cs="Cambria"/>
          <w:b/>
          <w:sz w:val="36"/>
          <w:szCs w:val="36"/>
        </w:rPr>
      </w:pPr>
      <w:r>
        <w:rPr>
          <w:rFonts w:ascii="Cambria" w:eastAsia="Cambria" w:hAnsi="Cambria" w:cs="Cambria"/>
          <w:b/>
          <w:sz w:val="36"/>
          <w:szCs w:val="36"/>
        </w:rPr>
        <w:t>Worksheet</w:t>
      </w:r>
    </w:p>
    <w:p w:rsidR="00D17762" w:rsidRDefault="00D17762" w:rsidP="00D17762">
      <w:pPr>
        <w:pStyle w:val="Normal1"/>
        <w:contextualSpacing w:val="0"/>
        <w:jc w:val="center"/>
        <w:rPr>
          <w:rFonts w:ascii="Cambria" w:eastAsia="Cambria" w:hAnsi="Cambria" w:cs="Cambria"/>
          <w:sz w:val="24"/>
          <w:szCs w:val="24"/>
          <w:u w:val="single"/>
        </w:rPr>
      </w:pPr>
      <w:r>
        <w:rPr>
          <w:rFonts w:ascii="Cambria" w:eastAsia="Cambria" w:hAnsi="Cambria" w:cs="Cambria"/>
          <w:sz w:val="24"/>
          <w:szCs w:val="24"/>
          <w:u w:val="single"/>
        </w:rPr>
        <w:t>The Rhythms of Women’s Desire</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1. Diagram typical hormonal changes during the menstrual cycle.</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2. Describe sexual changes during pregnancy trimester-by-trimester, citing physiological and psychological factors.</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3. Cite potential negative effects of episiotomy (both physical and psychological) on postpartum sexuality, with appropriate suggestions/remedies.</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4. What might you suggest to a couple having trouble finding time for sex in the early years of parenting?</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 xml:space="preserve">5. What are the physiologic reasons for sexual role-reversal common in midlife? </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 xml:space="preserve">6. Describe sexual changes likely to occur during and after menopause, citing both physical and emotional factors.  </w:t>
      </w:r>
    </w:p>
    <w:p w:rsidR="00D17762" w:rsidRDefault="00D17762" w:rsidP="00D17762">
      <w:pPr>
        <w:pStyle w:val="Normal1"/>
        <w:contextualSpacing w:val="0"/>
        <w:rPr>
          <w:rFonts w:ascii="Cambria" w:eastAsia="Cambria" w:hAnsi="Cambria" w:cs="Cambria"/>
        </w:rPr>
      </w:pPr>
      <w:r>
        <w:rPr>
          <w:rFonts w:ascii="Cambria" w:eastAsia="Cambria" w:hAnsi="Cambria" w:cs="Cambria"/>
        </w:rPr>
        <w:tab/>
      </w:r>
    </w:p>
    <w:p w:rsidR="00D17762" w:rsidRDefault="00D17762" w:rsidP="00D17762">
      <w:pPr>
        <w:pStyle w:val="Normal1"/>
        <w:contextualSpacing w:val="0"/>
        <w:rPr>
          <w:rFonts w:ascii="Cambria" w:eastAsia="Cambria" w:hAnsi="Cambria" w:cs="Cambria"/>
        </w:rPr>
      </w:pPr>
      <w:r>
        <w:rPr>
          <w:rFonts w:ascii="Cambria" w:eastAsia="Cambria" w:hAnsi="Cambria" w:cs="Cambria"/>
        </w:rPr>
        <w:tab/>
      </w:r>
    </w:p>
    <w:p w:rsidR="00D17762" w:rsidRDefault="00D17762" w:rsidP="00D17762">
      <w:pPr>
        <w:pStyle w:val="Normal1"/>
        <w:contextualSpacing w:val="0"/>
        <w:rPr>
          <w:rFonts w:ascii="Cambria" w:eastAsia="Cambria" w:hAnsi="Cambria" w:cs="Cambria"/>
        </w:rPr>
      </w:pPr>
      <w:r>
        <w:rPr>
          <w:rFonts w:ascii="Cambria" w:eastAsia="Cambria" w:hAnsi="Cambria" w:cs="Cambria"/>
        </w:rPr>
        <w:tab/>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rPr>
        <w:t>7. Describe behaviors typical of mothers/gestational parents who have suffered sexual abuse, with appropriate response of health care provider.</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jc w:val="center"/>
        <w:rPr>
          <w:rFonts w:ascii="Cambria" w:eastAsia="Cambria" w:hAnsi="Cambria" w:cs="Cambria"/>
          <w:b/>
          <w:sz w:val="36"/>
          <w:szCs w:val="36"/>
        </w:rPr>
      </w:pPr>
    </w:p>
    <w:p w:rsidR="00D17762" w:rsidRDefault="00D17762" w:rsidP="00D17762">
      <w:pPr>
        <w:pStyle w:val="Normal1"/>
        <w:contextualSpacing w:val="0"/>
        <w:jc w:val="center"/>
        <w:rPr>
          <w:rFonts w:ascii="Cambria" w:eastAsia="Cambria" w:hAnsi="Cambria" w:cs="Cambria"/>
        </w:rPr>
      </w:pPr>
      <w:r>
        <w:rPr>
          <w:rFonts w:ascii="Cambria" w:eastAsia="Cambria" w:hAnsi="Cambria" w:cs="Cambria"/>
          <w:b/>
          <w:sz w:val="36"/>
          <w:szCs w:val="36"/>
        </w:rPr>
        <w:t>Module One: Orientation</w:t>
      </w:r>
    </w:p>
    <w:p w:rsidR="00D17762" w:rsidRDefault="00D17762" w:rsidP="00D17762">
      <w:pPr>
        <w:pStyle w:val="Normal1"/>
        <w:contextualSpacing w:val="0"/>
        <w:jc w:val="center"/>
        <w:rPr>
          <w:rFonts w:ascii="Cambria" w:eastAsia="Cambria" w:hAnsi="Cambria" w:cs="Cambria"/>
          <w:sz w:val="36"/>
          <w:szCs w:val="36"/>
        </w:rPr>
      </w:pPr>
      <w:r>
        <w:rPr>
          <w:rFonts w:ascii="Cambria" w:eastAsia="Cambria" w:hAnsi="Cambria" w:cs="Cambria"/>
          <w:sz w:val="36"/>
          <w:szCs w:val="36"/>
        </w:rPr>
        <w:t>POST-TEST</w:t>
      </w: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r>
        <w:rPr>
          <w:rFonts w:ascii="Cambria" w:eastAsia="Cambria" w:hAnsi="Cambria" w:cs="Cambria"/>
          <w:b/>
          <w:i/>
        </w:rPr>
        <w:t>Please answer these questions as concisely as possible:</w:t>
      </w:r>
      <w:r>
        <w:rPr>
          <w:rFonts w:ascii="Cambria" w:eastAsia="Cambria" w:hAnsi="Cambria" w:cs="Cambria"/>
        </w:rPr>
        <w:t xml:space="preserve">  </w:t>
      </w:r>
    </w:p>
    <w:p w:rsidR="00D17762" w:rsidRDefault="00D17762" w:rsidP="00D17762">
      <w:pPr>
        <w:pStyle w:val="Normal1"/>
        <w:numPr>
          <w:ilvl w:val="0"/>
          <w:numId w:val="5"/>
        </w:numPr>
        <w:rPr>
          <w:rFonts w:ascii="Cambria" w:eastAsia="Cambria" w:hAnsi="Cambria" w:cs="Cambria"/>
        </w:rPr>
      </w:pPr>
      <w:r>
        <w:rPr>
          <w:rFonts w:ascii="Cambria" w:eastAsia="Cambria" w:hAnsi="Cambria" w:cs="Cambria"/>
        </w:rPr>
        <w:t xml:space="preserve">List at least five crucial events that have prompted midwifery’s resurgence in the United States. </w:t>
      </w:r>
    </w:p>
    <w:p w:rsidR="00D17762" w:rsidRDefault="00D17762" w:rsidP="00D17762">
      <w:pPr>
        <w:pStyle w:val="Normal1"/>
        <w:numPr>
          <w:ilvl w:val="0"/>
          <w:numId w:val="5"/>
        </w:numPr>
        <w:rPr>
          <w:rFonts w:ascii="Cambria" w:eastAsia="Cambria" w:hAnsi="Cambria" w:cs="Cambria"/>
        </w:rPr>
      </w:pPr>
      <w:r>
        <w:rPr>
          <w:rFonts w:ascii="Cambria" w:eastAsia="Cambria" w:hAnsi="Cambria" w:cs="Cambria"/>
        </w:rPr>
        <w:t>How does the above contrast with midwifery’s place in the healthcare system of Scandinavian and many Western European countries?</w:t>
      </w:r>
    </w:p>
    <w:p w:rsidR="00D17762" w:rsidRDefault="00D17762" w:rsidP="00D17762">
      <w:pPr>
        <w:pStyle w:val="Normal1"/>
        <w:numPr>
          <w:ilvl w:val="0"/>
          <w:numId w:val="5"/>
        </w:numPr>
        <w:rPr>
          <w:rFonts w:ascii="Cambria" w:eastAsia="Cambria" w:hAnsi="Cambria" w:cs="Cambria"/>
        </w:rPr>
      </w:pPr>
      <w:r>
        <w:rPr>
          <w:rFonts w:ascii="Cambria" w:eastAsia="Cambria" w:hAnsi="Cambria" w:cs="Cambria"/>
        </w:rPr>
        <w:t>Cite similarities and differences between direct-entry and nurse-midwifery training in the United States.</w:t>
      </w:r>
    </w:p>
    <w:p w:rsidR="00D17762" w:rsidRDefault="00D17762" w:rsidP="00D17762">
      <w:pPr>
        <w:pStyle w:val="Normal1"/>
        <w:numPr>
          <w:ilvl w:val="0"/>
          <w:numId w:val="5"/>
        </w:numPr>
        <w:rPr>
          <w:rFonts w:ascii="Cambria" w:eastAsia="Cambria" w:hAnsi="Cambria" w:cs="Cambria"/>
        </w:rPr>
      </w:pPr>
      <w:r>
        <w:rPr>
          <w:rFonts w:ascii="Cambria" w:eastAsia="Cambria" w:hAnsi="Cambria" w:cs="Cambria"/>
        </w:rPr>
        <w:t>Briefly describe barriers to practice for both direct-entry and nurse-midwives in the United States.</w:t>
      </w:r>
    </w:p>
    <w:p w:rsidR="00D17762" w:rsidRDefault="00D17762" w:rsidP="00D17762">
      <w:pPr>
        <w:pStyle w:val="Normal1"/>
        <w:numPr>
          <w:ilvl w:val="0"/>
          <w:numId w:val="5"/>
        </w:numPr>
        <w:rPr>
          <w:rFonts w:ascii="Cambria" w:eastAsia="Cambria" w:hAnsi="Cambria" w:cs="Cambria"/>
        </w:rPr>
      </w:pPr>
      <w:r>
        <w:rPr>
          <w:rFonts w:ascii="Cambria" w:eastAsia="Cambria" w:hAnsi="Cambria" w:cs="Cambria"/>
        </w:rPr>
        <w:t>Cite several good sources for:</w:t>
      </w:r>
    </w:p>
    <w:p w:rsidR="00D17762" w:rsidRDefault="00D17762" w:rsidP="00D17762">
      <w:pPr>
        <w:pStyle w:val="Normal1"/>
        <w:numPr>
          <w:ilvl w:val="1"/>
          <w:numId w:val="5"/>
        </w:numPr>
        <w:rPr>
          <w:rFonts w:ascii="Cambria" w:eastAsia="Cambria" w:hAnsi="Cambria" w:cs="Cambria"/>
        </w:rPr>
      </w:pPr>
      <w:r>
        <w:rPr>
          <w:rFonts w:ascii="Cambria" w:eastAsia="Cambria" w:hAnsi="Cambria" w:cs="Cambria"/>
        </w:rPr>
        <w:t>Midwifery and birth-related books</w:t>
      </w:r>
    </w:p>
    <w:p w:rsidR="00D17762" w:rsidRDefault="00D17762" w:rsidP="00D17762">
      <w:pPr>
        <w:pStyle w:val="Normal1"/>
        <w:numPr>
          <w:ilvl w:val="1"/>
          <w:numId w:val="5"/>
        </w:numPr>
        <w:rPr>
          <w:rFonts w:ascii="Cambria" w:eastAsia="Cambria" w:hAnsi="Cambria" w:cs="Cambria"/>
        </w:rPr>
      </w:pPr>
      <w:r>
        <w:rPr>
          <w:rFonts w:ascii="Cambria" w:eastAsia="Cambria" w:hAnsi="Cambria" w:cs="Cambria"/>
        </w:rPr>
        <w:t>Midwifery and birth-related supplies</w:t>
      </w:r>
    </w:p>
    <w:p w:rsidR="00D17762" w:rsidRDefault="00D17762" w:rsidP="00D17762">
      <w:pPr>
        <w:pStyle w:val="Normal1"/>
        <w:numPr>
          <w:ilvl w:val="1"/>
          <w:numId w:val="5"/>
        </w:numPr>
        <w:rPr>
          <w:rFonts w:ascii="Cambria" w:eastAsia="Cambria" w:hAnsi="Cambria" w:cs="Cambria"/>
        </w:rPr>
      </w:pPr>
      <w:r>
        <w:rPr>
          <w:rFonts w:ascii="Cambria" w:eastAsia="Cambria" w:hAnsi="Cambria" w:cs="Cambria"/>
        </w:rPr>
        <w:t>Student midwife networking/support</w:t>
      </w:r>
    </w:p>
    <w:p w:rsidR="00D17762" w:rsidRDefault="00D17762" w:rsidP="00D17762">
      <w:pPr>
        <w:pStyle w:val="Normal1"/>
        <w:numPr>
          <w:ilvl w:val="1"/>
          <w:numId w:val="5"/>
        </w:numPr>
        <w:rPr>
          <w:rFonts w:ascii="Cambria" w:eastAsia="Cambria" w:hAnsi="Cambria" w:cs="Cambria"/>
        </w:rPr>
      </w:pPr>
      <w:r>
        <w:rPr>
          <w:rFonts w:ascii="Cambria" w:eastAsia="Cambria" w:hAnsi="Cambria" w:cs="Cambria"/>
        </w:rPr>
        <w:t>Practicing midwife networking/support</w:t>
      </w:r>
    </w:p>
    <w:p w:rsidR="00D17762" w:rsidRPr="00AB0688" w:rsidRDefault="00D17762" w:rsidP="00D17762">
      <w:pPr>
        <w:pStyle w:val="Normal1"/>
        <w:numPr>
          <w:ilvl w:val="1"/>
          <w:numId w:val="5"/>
        </w:numPr>
        <w:rPr>
          <w:rFonts w:ascii="Cambria" w:eastAsia="Cambria" w:hAnsi="Cambria" w:cs="Cambria"/>
        </w:rPr>
      </w:pPr>
      <w:r w:rsidRPr="00AB0688">
        <w:rPr>
          <w:rFonts w:ascii="Cambria" w:eastAsia="Cambria" w:hAnsi="Cambria" w:cs="Cambria"/>
        </w:rPr>
        <w:t>Midwifery-related legal advice</w:t>
      </w:r>
    </w:p>
    <w:p w:rsidR="00D17762" w:rsidRPr="00AB0688" w:rsidRDefault="00D17762" w:rsidP="00D17762">
      <w:pPr>
        <w:pStyle w:val="Normal1"/>
        <w:numPr>
          <w:ilvl w:val="0"/>
          <w:numId w:val="5"/>
        </w:numPr>
        <w:rPr>
          <w:rFonts w:ascii="Cambria" w:eastAsia="Cambria" w:hAnsi="Cambria" w:cs="Cambria"/>
        </w:rPr>
      </w:pPr>
      <w:r w:rsidRPr="00AB0688">
        <w:rPr>
          <w:rFonts w:ascii="Cambria" w:eastAsia="Cambria" w:hAnsi="Cambria" w:cs="Cambria"/>
        </w:rPr>
        <w:t>ESSAY: With regard to the Midwives Model of Care,™ explain how it:</w:t>
      </w:r>
    </w:p>
    <w:p w:rsidR="00D17762" w:rsidRPr="00AB0688" w:rsidRDefault="00D17762" w:rsidP="00D17762">
      <w:pPr>
        <w:pStyle w:val="Normal1"/>
        <w:numPr>
          <w:ilvl w:val="1"/>
          <w:numId w:val="5"/>
        </w:numPr>
        <w:rPr>
          <w:rFonts w:ascii="Cambria" w:eastAsia="Cambria" w:hAnsi="Cambria" w:cs="Cambria"/>
        </w:rPr>
      </w:pPr>
      <w:r w:rsidRPr="00AB0688">
        <w:rPr>
          <w:rFonts w:ascii="Cambria" w:eastAsia="Cambria" w:hAnsi="Cambria" w:cs="Cambria"/>
        </w:rPr>
        <w:t>Is woman-centered</w:t>
      </w:r>
    </w:p>
    <w:p w:rsidR="00D17762" w:rsidRPr="00AB0688" w:rsidRDefault="00D17762" w:rsidP="00D17762">
      <w:pPr>
        <w:pStyle w:val="Normal1"/>
        <w:numPr>
          <w:ilvl w:val="1"/>
          <w:numId w:val="5"/>
        </w:numPr>
        <w:rPr>
          <w:rFonts w:ascii="Cambria" w:eastAsia="Cambria" w:hAnsi="Cambria" w:cs="Cambria"/>
        </w:rPr>
      </w:pPr>
      <w:r w:rsidRPr="00AB0688">
        <w:rPr>
          <w:rFonts w:ascii="Cambria" w:eastAsia="Cambria" w:hAnsi="Cambria" w:cs="Cambria"/>
        </w:rPr>
        <w:t>Works in any setting</w:t>
      </w:r>
    </w:p>
    <w:p w:rsidR="00D17762" w:rsidRPr="00AB0688" w:rsidRDefault="00D17762" w:rsidP="00D17762">
      <w:pPr>
        <w:pStyle w:val="Normal1"/>
        <w:numPr>
          <w:ilvl w:val="1"/>
          <w:numId w:val="5"/>
        </w:numPr>
        <w:rPr>
          <w:rFonts w:ascii="Cambria" w:eastAsia="Cambria" w:hAnsi="Cambria" w:cs="Cambria"/>
        </w:rPr>
      </w:pPr>
      <w:r w:rsidRPr="00AB0688">
        <w:rPr>
          <w:rFonts w:ascii="Cambria" w:eastAsia="Cambria" w:hAnsi="Cambria" w:cs="Cambria"/>
        </w:rPr>
        <w:t xml:space="preserve">Produces excellent outcomes </w:t>
      </w:r>
    </w:p>
    <w:p w:rsidR="00D17762" w:rsidRDefault="00D17762" w:rsidP="00D17762">
      <w:pPr>
        <w:pStyle w:val="Normal1"/>
        <w:ind w:left="36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jc w:val="center"/>
        <w:rPr>
          <w:rFonts w:ascii="Cambria" w:eastAsia="Cambria" w:hAnsi="Cambria" w:cs="Cambria"/>
          <w:b/>
          <w:sz w:val="28"/>
          <w:szCs w:val="28"/>
        </w:rPr>
      </w:pPr>
    </w:p>
    <w:p w:rsidR="00D17762" w:rsidRDefault="00D17762" w:rsidP="00D17762">
      <w:pPr>
        <w:pStyle w:val="Normal1"/>
        <w:contextualSpacing w:val="0"/>
        <w:jc w:val="center"/>
        <w:rPr>
          <w:rFonts w:ascii="Cambria" w:eastAsia="Cambria" w:hAnsi="Cambria" w:cs="Cambria"/>
          <w:sz w:val="28"/>
          <w:szCs w:val="28"/>
        </w:rPr>
      </w:pPr>
      <w:r>
        <w:rPr>
          <w:rFonts w:ascii="Cambria" w:eastAsia="Cambria" w:hAnsi="Cambria" w:cs="Cambria"/>
          <w:b/>
          <w:sz w:val="28"/>
          <w:szCs w:val="28"/>
        </w:rPr>
        <w:t>Module One: Orientation</w:t>
      </w:r>
    </w:p>
    <w:p w:rsidR="00D17762" w:rsidRDefault="00D17762" w:rsidP="00D17762">
      <w:pPr>
        <w:pStyle w:val="Normal1"/>
        <w:contextualSpacing w:val="0"/>
        <w:jc w:val="center"/>
        <w:rPr>
          <w:rFonts w:ascii="Cambria" w:eastAsia="Cambria" w:hAnsi="Cambria" w:cs="Cambria"/>
          <w:b/>
        </w:rPr>
      </w:pPr>
      <w:r>
        <w:rPr>
          <w:rFonts w:ascii="Cambria" w:eastAsia="Cambria" w:hAnsi="Cambria" w:cs="Cambria"/>
          <w:sz w:val="36"/>
          <w:szCs w:val="36"/>
        </w:rPr>
        <w:t>Module Evaluation Sheet</w:t>
      </w:r>
    </w:p>
    <w:p w:rsidR="00D17762" w:rsidRDefault="00D17762" w:rsidP="00D17762">
      <w:pPr>
        <w:pStyle w:val="Normal1"/>
        <w:contextualSpacing w:val="0"/>
        <w:rPr>
          <w:rFonts w:ascii="Cambria" w:eastAsia="Cambria" w:hAnsi="Cambria" w:cs="Cambria"/>
          <w:b/>
        </w:rPr>
      </w:pPr>
    </w:p>
    <w:p w:rsidR="00D17762" w:rsidRDefault="00D17762" w:rsidP="00D17762">
      <w:pPr>
        <w:pStyle w:val="Normal1"/>
        <w:contextualSpacing w:val="0"/>
        <w:rPr>
          <w:rFonts w:ascii="Cambria" w:eastAsia="Cambria" w:hAnsi="Cambria" w:cs="Cambria"/>
          <w:b/>
        </w:rPr>
      </w:pPr>
    </w:p>
    <w:p w:rsidR="00D17762" w:rsidRDefault="00D17762" w:rsidP="00D17762">
      <w:pPr>
        <w:pStyle w:val="Normal1"/>
        <w:numPr>
          <w:ilvl w:val="0"/>
          <w:numId w:val="2"/>
        </w:numPr>
        <w:rPr>
          <w:rFonts w:ascii="Cambria" w:eastAsia="Cambria" w:hAnsi="Cambria" w:cs="Cambria"/>
        </w:rPr>
      </w:pPr>
      <w:r>
        <w:rPr>
          <w:rFonts w:ascii="Cambria" w:eastAsia="Cambria" w:hAnsi="Cambria" w:cs="Cambria"/>
        </w:rPr>
        <w:t>What did you like about this module?</w:t>
      </w: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numPr>
          <w:ilvl w:val="0"/>
          <w:numId w:val="2"/>
        </w:numPr>
        <w:rPr>
          <w:rFonts w:ascii="Cambria" w:eastAsia="Cambria" w:hAnsi="Cambria" w:cs="Cambria"/>
        </w:rPr>
      </w:pPr>
      <w:r>
        <w:rPr>
          <w:rFonts w:ascii="Cambria" w:eastAsia="Cambria" w:hAnsi="Cambria" w:cs="Cambria"/>
        </w:rPr>
        <w:t>Were there any surprises for you in this module?</w:t>
      </w: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numPr>
          <w:ilvl w:val="0"/>
          <w:numId w:val="2"/>
        </w:numPr>
        <w:rPr>
          <w:rFonts w:ascii="Cambria" w:eastAsia="Cambria" w:hAnsi="Cambria" w:cs="Cambria"/>
        </w:rPr>
      </w:pPr>
      <w:r>
        <w:rPr>
          <w:rFonts w:ascii="Cambria" w:eastAsia="Cambria" w:hAnsi="Cambria" w:cs="Cambria"/>
        </w:rPr>
        <w:t>Was there anything in his module that was particularly challenging for you?</w:t>
      </w: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contextualSpacing w:val="0"/>
        <w:rPr>
          <w:rFonts w:ascii="Cambria" w:eastAsia="Cambria" w:hAnsi="Cambria" w:cs="Cambria"/>
        </w:rPr>
      </w:pPr>
    </w:p>
    <w:p w:rsidR="00D17762" w:rsidRDefault="00D17762" w:rsidP="00D17762">
      <w:pPr>
        <w:pStyle w:val="Normal1"/>
        <w:numPr>
          <w:ilvl w:val="0"/>
          <w:numId w:val="2"/>
        </w:numPr>
        <w:rPr>
          <w:rFonts w:ascii="Cambria" w:eastAsia="Cambria" w:hAnsi="Cambria" w:cs="Cambria"/>
        </w:rPr>
      </w:pPr>
      <w:r>
        <w:rPr>
          <w:rFonts w:ascii="Cambria" w:eastAsia="Cambria" w:hAnsi="Cambria" w:cs="Cambria"/>
        </w:rPr>
        <w:t>Do you feel you met this module’s stated learning objectives?</w:t>
      </w: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numPr>
          <w:ilvl w:val="0"/>
          <w:numId w:val="2"/>
        </w:numPr>
        <w:rPr>
          <w:rFonts w:ascii="Cambria" w:eastAsia="Cambria" w:hAnsi="Cambria" w:cs="Cambria"/>
        </w:rPr>
      </w:pPr>
      <w:r>
        <w:rPr>
          <w:rFonts w:ascii="Cambria" w:eastAsia="Cambria" w:hAnsi="Cambria" w:cs="Cambria"/>
        </w:rPr>
        <w:t xml:space="preserve">Did the leaning activities enable you to meet the learning objectives? </w:t>
      </w: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numPr>
          <w:ilvl w:val="0"/>
          <w:numId w:val="2"/>
        </w:numPr>
        <w:rPr>
          <w:rFonts w:ascii="Cambria" w:eastAsia="Cambria" w:hAnsi="Cambria" w:cs="Cambria"/>
        </w:rPr>
      </w:pPr>
      <w:r>
        <w:rPr>
          <w:rFonts w:ascii="Cambria" w:eastAsia="Cambria" w:hAnsi="Cambria" w:cs="Cambria"/>
        </w:rPr>
        <w:t>Were the suggested learning resources (books and materials) adequate to meet the learning objectives? Did you utilize additional resources?</w:t>
      </w: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ind w:left="720"/>
        <w:contextualSpacing w:val="0"/>
        <w:rPr>
          <w:rFonts w:ascii="Cambria" w:eastAsia="Cambria" w:hAnsi="Cambria" w:cs="Cambria"/>
        </w:rPr>
      </w:pPr>
    </w:p>
    <w:p w:rsidR="00D17762" w:rsidRDefault="00D17762" w:rsidP="00D17762">
      <w:pPr>
        <w:pStyle w:val="Normal1"/>
        <w:numPr>
          <w:ilvl w:val="0"/>
          <w:numId w:val="2"/>
        </w:numPr>
        <w:rPr>
          <w:rFonts w:ascii="Cambria" w:eastAsia="Cambria" w:hAnsi="Cambria" w:cs="Cambria"/>
        </w:rPr>
      </w:pPr>
      <w:r>
        <w:rPr>
          <w:rFonts w:ascii="Cambria" w:eastAsia="Cambria" w:hAnsi="Cambria" w:cs="Cambria"/>
        </w:rPr>
        <w:t>Any comments/suggestions for improving the module?</w:t>
      </w:r>
    </w:p>
    <w:p w:rsidR="00130E6E" w:rsidRDefault="00D17762">
      <w:bookmarkStart w:id="0" w:name="_GoBack"/>
      <w:bookmarkEnd w:id="0"/>
    </w:p>
    <w:sectPr w:rsidR="00130E6E" w:rsidSect="00932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1896"/>
    <w:multiLevelType w:val="multilevel"/>
    <w:tmpl w:val="5FE8D2DE"/>
    <w:lvl w:ilvl="0">
      <w:start w:val="1"/>
      <w:numFmt w:val="decimal"/>
      <w:lvlText w:val="%1)"/>
      <w:lvlJc w:val="left"/>
      <w:pPr>
        <w:ind w:left="720" w:hanging="360"/>
      </w:pPr>
      <w:rPr>
        <w:b w:val="0"/>
        <w:i w:val="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1" w15:restartNumberingAfterBreak="0">
    <w:nsid w:val="0E853521"/>
    <w:multiLevelType w:val="multilevel"/>
    <w:tmpl w:val="BE2AC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92020D"/>
    <w:multiLevelType w:val="multilevel"/>
    <w:tmpl w:val="D30E5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230334"/>
    <w:multiLevelType w:val="multilevel"/>
    <w:tmpl w:val="0ED8E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543FB4"/>
    <w:multiLevelType w:val="multilevel"/>
    <w:tmpl w:val="506CB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7225E8"/>
    <w:multiLevelType w:val="multilevel"/>
    <w:tmpl w:val="D91CA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D07241"/>
    <w:multiLevelType w:val="multilevel"/>
    <w:tmpl w:val="DAE41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E2017B"/>
    <w:multiLevelType w:val="multilevel"/>
    <w:tmpl w:val="E77E9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DF86B4D"/>
    <w:multiLevelType w:val="multilevel"/>
    <w:tmpl w:val="4E36DB7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7"/>
  </w:num>
  <w:num w:numId="3">
    <w:abstractNumId w:val="0"/>
  </w:num>
  <w:num w:numId="4">
    <w:abstractNumId w:val="8"/>
  </w:num>
  <w:num w:numId="5">
    <w:abstractNumId w:val="1"/>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62"/>
    <w:rsid w:val="003D5D76"/>
    <w:rsid w:val="00932A1A"/>
    <w:rsid w:val="00D177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7F0A1E-9EB3-8842-A7C2-F526A072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762"/>
    <w:pPr>
      <w:spacing w:line="276" w:lineRule="auto"/>
      <w:contextualSpacing/>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7762"/>
    <w:pPr>
      <w:spacing w:line="276" w:lineRule="auto"/>
      <w:contextualSpacing/>
    </w:pPr>
    <w:rPr>
      <w:rFonts w:ascii="Arial" w:eastAsia="Arial" w:hAnsi="Arial" w:cs="Arial"/>
      <w:sz w:val="22"/>
      <w:szCs w:val="22"/>
      <w:lang w:val="en" w:eastAsia="en-US"/>
    </w:rPr>
  </w:style>
  <w:style w:type="character" w:styleId="Hyperlink">
    <w:name w:val="Hyperlink"/>
    <w:basedOn w:val="DefaultParagraphFont"/>
    <w:uiPriority w:val="99"/>
    <w:unhideWhenUsed/>
    <w:rsid w:val="00D17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birthhour.com/giving-birth-in-america-as-a-black-wo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rthhour.com/giving-birth-in-america-as-a-black-woman" TargetMode="External"/><Relationship Id="rId5" Type="http://schemas.openxmlformats.org/officeDocument/2006/relationships/hyperlink" Target="http://www.rebelnet.gr/files/burningwomen_e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2440</Words>
  <Characters>13911</Characters>
  <Application>Microsoft Office Word</Application>
  <DocSecurity>0</DocSecurity>
  <Lines>115</Lines>
  <Paragraphs>32</Paragraphs>
  <ScaleCrop>false</ScaleCrop>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Erin</dc:creator>
  <cp:keywords/>
  <dc:description/>
  <cp:lastModifiedBy>Ryan, Erin</cp:lastModifiedBy>
  <cp:revision>1</cp:revision>
  <dcterms:created xsi:type="dcterms:W3CDTF">2019-05-24T17:19:00Z</dcterms:created>
  <dcterms:modified xsi:type="dcterms:W3CDTF">2019-05-24T17:20:00Z</dcterms:modified>
</cp:coreProperties>
</file>