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A" w:rsidRPr="00A951A0" w:rsidRDefault="002C5D2A" w:rsidP="002C5D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951A0">
        <w:rPr>
          <w:rFonts w:ascii="Arial" w:hAnsi="Arial" w:cs="Arial"/>
          <w:b/>
          <w:sz w:val="28"/>
        </w:rPr>
        <w:t>Types of Abuse/Signs &amp; Symptoms</w:t>
      </w:r>
    </w:p>
    <w:p w:rsidR="002C5D2A" w:rsidRPr="00A951A0" w:rsidRDefault="002C5D2A" w:rsidP="002C5D2A">
      <w:pPr>
        <w:rPr>
          <w:rFonts w:ascii="Arial" w:hAnsi="Arial" w:cs="Arial"/>
          <w:b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'No Secrets' identifies categories of abuse.  They are:</w:t>
      </w:r>
    </w:p>
    <w:p w:rsidR="002C5D2A" w:rsidRPr="00A951A0" w:rsidRDefault="002C5D2A" w:rsidP="002C5D2A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Physical Abuse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Hitting. Slapping.  Pushing.  Kicking.  Misuse of medication.  Restraint.  Inappropriate sanctions.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Series of unexplained falls or major injuries.  Injuries/bruises at different stages of healing.  Bruising in unusual sites e.g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.  inner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arms, thighs.  Abrasions.  Teeth indentations.  Injuries to head or face.  Client very passive.</w:t>
            </w:r>
          </w:p>
        </w:tc>
      </w:tr>
      <w:tr w:rsidR="002C5D2A" w:rsidRPr="00A951A0" w:rsidTr="002C5D2A"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Sexual Abuse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Including rape and sexual assault or sexual acts to which the vulnerable adult has not consented, or could consent, or was pressured into consenting.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Change in behaviour.  Overt sexual behaviour or language.  Difficulty in walking, sitting.  Injuries to genital and/or anal area.</w:t>
            </w:r>
          </w:p>
        </w:tc>
      </w:tr>
      <w:tr w:rsidR="002C5D2A" w:rsidRPr="00A951A0" w:rsidTr="002C5D2A"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Neglect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Includes acts of omission.  Ignoring physical or medical care needs.  Failure to provide access to appropriate health, social care or educational services.  Withholding necessities of life e.g. medications, nutrition, heating.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Absence of food, heat, hygiene, clothing, comfort.  Preventing client to have access to services.  Isolation.  Absence of prescribed medication.</w:t>
            </w:r>
          </w:p>
        </w:tc>
      </w:tr>
      <w:tr w:rsidR="002C5D2A" w:rsidRPr="00A951A0" w:rsidTr="002C5D2A"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Psychological Abuse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Emotional abuse.  Threats of harm or abandonment.  Deprivation of contact.  Humiliation, blaming, controlling, intimidation, coercion, harassment, verbal abuse, isolation or withdrawal from services or supportive networks.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Withdrawal, depression.  Cowering and fearfulness.  Change in sleep patterns. 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Agitation, confusion, change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in behaviour.  Change in appetite/weight.</w:t>
            </w:r>
          </w:p>
        </w:tc>
      </w:tr>
      <w:tr w:rsidR="002C5D2A" w:rsidRPr="00A951A0" w:rsidTr="002C5D2A"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Financial Abuse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Theft, fraud, exploitation.  Pressure in connection with wills, property, inheritance or financial transactions.  Misuse or misappropriation of property, possessions or benefits.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Unpaid bills.  Basic needs not being met. 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lack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of cash on day to day basis.</w:t>
            </w:r>
          </w:p>
        </w:tc>
      </w:tr>
    </w:tbl>
    <w:p w:rsidR="002C5D2A" w:rsidRPr="00A951A0" w:rsidRDefault="002C5D2A" w:rsidP="002C5D2A">
      <w:pPr>
        <w:rPr>
          <w:rFonts w:ascii="Arial" w:hAnsi="Arial" w:cs="Arial"/>
          <w:sz w:val="24"/>
        </w:rPr>
        <w:sectPr w:rsidR="002C5D2A" w:rsidRPr="00A951A0">
          <w:head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lastRenderedPageBreak/>
              <w:t>Institutional Abuse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Poor care standards, lack of positive responses to complex needs.  Rigid routines.  Inadequate staffing.  Insufficient knowledge base within service.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Inability to make choices or decisions.  Agitation if routine broken.</w:t>
            </w:r>
          </w:p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Disorientation.  Patterns of challenging behaviour-</w:t>
            </w:r>
          </w:p>
        </w:tc>
      </w:tr>
      <w:tr w:rsidR="002C5D2A" w:rsidRPr="00A951A0" w:rsidTr="002C5D2A"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Discriminatory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Racist, sexist, or that based on a person's disability.  Other forms of harassment, slurs or similar treatment.  Failure of agencies to ensure that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staff receive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adequate anti-discrimination practice training.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Low self esteem.  Withdrawal.  Depression.  Fear.  Anger.</w:t>
            </w:r>
          </w:p>
        </w:tc>
      </w:tr>
    </w:tbl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jc w:val="center"/>
        <w:rPr>
          <w:rFonts w:ascii="Arial" w:hAnsi="Arial" w:cs="Arial"/>
          <w:b/>
          <w:sz w:val="28"/>
        </w:rPr>
      </w:pPr>
      <w:r w:rsidRPr="00A951A0">
        <w:rPr>
          <w:rFonts w:ascii="Arial" w:hAnsi="Arial" w:cs="Arial"/>
          <w:b/>
          <w:sz w:val="28"/>
        </w:rPr>
        <w:t>Risk Indicators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These may be additional indicators that abuse is occurring: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destruction of physical environment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turning night into day/sleep disturbance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chronic incontinence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extreme physical and/or emotional dependence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verbal abuse and aggression towards the carer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changes in personality caused by illness and/or medication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non compliance with carers wishes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obsessive behaviour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wandering/absconding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self harm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Where the preceding trigger behaviours by the vulnerable adult are apparent, the following problems exhibited by the carer may increase the risk and likelihood of an abusive situation: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alcoholism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mental illness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stress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chronic fatigue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conflicting demands or other family members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There may also be a variety of other contributing factors such as a family history: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marital violence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child abuse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previous relationship difficulties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conflicting demands of other family members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Family problems: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housing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financial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employment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support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proofErr w:type="spellStart"/>
      <w:r w:rsidRPr="00A951A0">
        <w:rPr>
          <w:rFonts w:ascii="Arial" w:hAnsi="Arial" w:cs="Arial"/>
          <w:sz w:val="24"/>
        </w:rPr>
        <w:t>ck</w:t>
      </w:r>
      <w:proofErr w:type="spellEnd"/>
      <w:r w:rsidRPr="00A951A0">
        <w:rPr>
          <w:rFonts w:ascii="Arial" w:hAnsi="Arial" w:cs="Arial"/>
          <w:sz w:val="24"/>
        </w:rPr>
        <w:t xml:space="preserve"> of respite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Individual unmet needs: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appropriate opportunities for the experience of all types of personal relationships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appropriate opportunity for individual autonomy or choice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knowledge of information and support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Organisational factors: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weak or oppressive management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inadequate staffing (numbers, competence)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inadequate staff supervision support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closed communication</w:t>
      </w:r>
    </w:p>
    <w:p w:rsidR="00791609" w:rsidRDefault="00791609">
      <w:pPr>
        <w:rPr>
          <w:rFonts w:ascii="Arial" w:hAnsi="Arial"/>
          <w:sz w:val="24"/>
        </w:rPr>
      </w:pPr>
    </w:p>
    <w:sectPr w:rsidR="00791609" w:rsidSect="0022052F">
      <w:pgSz w:w="11906" w:h="16838" w:code="9"/>
      <w:pgMar w:top="1440" w:right="1797" w:bottom="1440" w:left="1797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0" w:rsidRDefault="00FB17C0">
      <w:r>
        <w:separator/>
      </w:r>
    </w:p>
  </w:endnote>
  <w:endnote w:type="continuationSeparator" w:id="0">
    <w:p w:rsidR="00FB17C0" w:rsidRDefault="00FB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0" w:rsidRDefault="00FB17C0">
      <w:r>
        <w:separator/>
      </w:r>
    </w:p>
  </w:footnote>
  <w:footnote w:type="continuationSeparator" w:id="0">
    <w:p w:rsidR="00FB17C0" w:rsidRDefault="00FB17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6E" w:rsidRPr="00735B6E" w:rsidRDefault="00735B6E" w:rsidP="00735B6E">
    <w:pPr>
      <w:pStyle w:val="Header"/>
      <w:jc w:val="right"/>
      <w:rPr>
        <w:rFonts w:ascii="Arial" w:hAnsi="Arial" w:cs="Arial"/>
        <w:b/>
        <w:sz w:val="24"/>
        <w:szCs w:val="24"/>
      </w:rPr>
    </w:pPr>
    <w:r w:rsidRPr="00735B6E">
      <w:rPr>
        <w:rFonts w:ascii="Arial" w:hAnsi="Arial" w:cs="Arial"/>
        <w:b/>
        <w:sz w:val="24"/>
        <w:szCs w:val="24"/>
      </w:rPr>
      <w:t xml:space="preserve">Appendix 2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E7B"/>
    <w:multiLevelType w:val="singleLevel"/>
    <w:tmpl w:val="7EA4C6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A"/>
    <w:rsid w:val="0014621C"/>
    <w:rsid w:val="00172B61"/>
    <w:rsid w:val="0022052F"/>
    <w:rsid w:val="002C5D2A"/>
    <w:rsid w:val="002E23E2"/>
    <w:rsid w:val="002F19FB"/>
    <w:rsid w:val="00360C9B"/>
    <w:rsid w:val="003E6799"/>
    <w:rsid w:val="004A3126"/>
    <w:rsid w:val="006B5AD6"/>
    <w:rsid w:val="00735B6E"/>
    <w:rsid w:val="00791609"/>
    <w:rsid w:val="007D1B7E"/>
    <w:rsid w:val="008C1BD5"/>
    <w:rsid w:val="00925F8C"/>
    <w:rsid w:val="00934620"/>
    <w:rsid w:val="00971263"/>
    <w:rsid w:val="00A96FCC"/>
    <w:rsid w:val="00C63A1E"/>
    <w:rsid w:val="00D522C1"/>
    <w:rsid w:val="00E3528E"/>
    <w:rsid w:val="00E61EB9"/>
    <w:rsid w:val="00E71187"/>
    <w:rsid w:val="00F70435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EB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5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EB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Abuse/Signs &amp; Symptoms</vt:lpstr>
    </vt:vector>
  </TitlesOfParts>
  <Company>Herts County Council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Abuse/Signs &amp; Symptoms</dc:title>
  <dc:creator>Hertfordshire County Council</dc:creator>
  <cp:lastModifiedBy>Shannon</cp:lastModifiedBy>
  <cp:revision>2</cp:revision>
  <dcterms:created xsi:type="dcterms:W3CDTF">2018-08-21T15:30:00Z</dcterms:created>
  <dcterms:modified xsi:type="dcterms:W3CDTF">2018-08-21T15:30:00Z</dcterms:modified>
</cp:coreProperties>
</file>