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5BF9" w:rsidRPr="00CB38C0" w:rsidRDefault="00005BF9" w:rsidP="00CB38C0">
      <w:pPr>
        <w:rPr>
          <w:rFonts w:asciiTheme="minorHAnsi" w:hAnsiTheme="minorHAnsi"/>
          <w:b/>
        </w:rPr>
      </w:pPr>
      <w:r w:rsidRPr="00CB38C0">
        <w:rPr>
          <w:rFonts w:asciiTheme="minorHAnsi" w:hAnsiTheme="minorHAnsi"/>
          <w:b/>
        </w:rPr>
        <w:t>General Pregnancy and Post Partum Ailments</w:t>
      </w:r>
    </w:p>
    <w:p w:rsidR="00005BF9" w:rsidRPr="00CB38C0" w:rsidRDefault="00005BF9" w:rsidP="00CB38C0">
      <w:pPr>
        <w:rPr>
          <w:rFonts w:asciiTheme="minorHAnsi" w:hAnsiTheme="minorHAnsi"/>
        </w:rPr>
      </w:pPr>
      <w:r w:rsidRPr="00CB38C0">
        <w:rPr>
          <w:rFonts w:asciiTheme="minorHAnsi" w:hAnsiTheme="minorHAnsi"/>
        </w:rPr>
        <w:t>Study Group Module</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b/>
        </w:rPr>
      </w:pPr>
      <w:r w:rsidRPr="00CB38C0">
        <w:rPr>
          <w:rFonts w:asciiTheme="minorHAnsi" w:hAnsiTheme="minorHAnsi"/>
          <w:b/>
        </w:rPr>
        <w:t>Learning Objectives</w:t>
      </w:r>
    </w:p>
    <w:p w:rsidR="00005BF9" w:rsidRPr="00CB38C0" w:rsidRDefault="00005BF9" w:rsidP="00CB38C0">
      <w:pPr>
        <w:rPr>
          <w:rFonts w:asciiTheme="minorHAnsi" w:hAnsiTheme="minorHAnsi"/>
        </w:rPr>
      </w:pPr>
      <w:r w:rsidRPr="00CB38C0">
        <w:rPr>
          <w:rFonts w:asciiTheme="minorHAnsi" w:hAnsiTheme="minorHAnsi"/>
        </w:rPr>
        <w:t xml:space="preserve">Review the following Learning Objectives as an organized beginning to your study of this module. As you read the Learning Objectives, note key </w:t>
      </w:r>
      <w:proofErr w:type="gramStart"/>
      <w:r w:rsidRPr="00CB38C0">
        <w:rPr>
          <w:rFonts w:asciiTheme="minorHAnsi" w:hAnsiTheme="minorHAnsi"/>
        </w:rPr>
        <w:t>words which</w:t>
      </w:r>
      <w:proofErr w:type="gramEnd"/>
      <w:r w:rsidRPr="00CB38C0">
        <w:rPr>
          <w:rFonts w:asciiTheme="minorHAnsi" w:hAnsiTheme="minorHAnsi"/>
        </w:rPr>
        <w:t xml:space="preserve"> will aid you in finding the information in the texts. When you complete the module, revisit this list and check for areas that require further investigation.</w:t>
      </w: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Identify general pregnancy ailments and their causes.</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Identify abnormal pain or symptoms that require referral for medical attention.</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 xml:space="preserve">Review emotional, </w:t>
      </w:r>
      <w:proofErr w:type="gramStart"/>
      <w:r w:rsidRPr="00CB38C0">
        <w:rPr>
          <w:rFonts w:asciiTheme="minorHAnsi" w:hAnsiTheme="minorHAnsi"/>
        </w:rPr>
        <w:t>psycho-social</w:t>
      </w:r>
      <w:proofErr w:type="gramEnd"/>
      <w:r w:rsidRPr="00CB38C0">
        <w:rPr>
          <w:rFonts w:asciiTheme="minorHAnsi" w:hAnsiTheme="minorHAnsi"/>
        </w:rPr>
        <w:t xml:space="preserve"> and sexual variations that may occur during pregnancy.</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Identify indications for counseling regarding adjustments to pregnancy and parenting.</w:t>
      </w:r>
    </w:p>
    <w:p w:rsidR="00005BF9" w:rsidRPr="00CB38C0" w:rsidRDefault="00005BF9" w:rsidP="00CB38C0">
      <w:pPr>
        <w:pStyle w:val="ListParagraph"/>
        <w:numPr>
          <w:ilvl w:val="0"/>
          <w:numId w:val="1"/>
        </w:numPr>
        <w:rPr>
          <w:rFonts w:asciiTheme="minorHAnsi" w:hAnsiTheme="minorHAnsi"/>
        </w:rPr>
      </w:pPr>
      <w:proofErr w:type="gramStart"/>
      <w:r w:rsidRPr="00CB38C0">
        <w:rPr>
          <w:rFonts w:asciiTheme="minorHAnsi" w:hAnsiTheme="minorHAnsi"/>
        </w:rPr>
        <w:t>Review Urinary Tract Infection and Preterm Labor modules.</w:t>
      </w:r>
      <w:proofErr w:type="gramEnd"/>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Identify the benefits and appropriate parameters for maternal exercise during pregnancy and post partum periods.</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Research and identify herbal and home remedies for general pregnancy ailments.</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Research and identify herbal and home remedies for colds, flu, coughs and congestion, appropriate to pregnancy.</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Identify over-the-counter products appropriate for pregnancy and nursing for use in coughs and flu.</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Create a resource and referral list for assisting clients in resolving pregnancy and post partum discomforts/ailments.</w:t>
      </w:r>
    </w:p>
    <w:p w:rsidR="00005BF9" w:rsidRPr="00CB38C0" w:rsidRDefault="00005BF9" w:rsidP="00CB38C0">
      <w:pPr>
        <w:pStyle w:val="ListParagraph"/>
        <w:numPr>
          <w:ilvl w:val="0"/>
          <w:numId w:val="1"/>
        </w:numPr>
        <w:rPr>
          <w:rFonts w:asciiTheme="minorHAnsi" w:hAnsiTheme="minorHAnsi"/>
        </w:rPr>
      </w:pPr>
      <w:r w:rsidRPr="00CB38C0">
        <w:rPr>
          <w:rFonts w:asciiTheme="minorHAnsi" w:hAnsiTheme="minorHAnsi"/>
        </w:rPr>
        <w:t>Review informed choice/informed consent.</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b/>
        </w:rPr>
      </w:pPr>
      <w:r w:rsidRPr="00CB38C0">
        <w:rPr>
          <w:rFonts w:asciiTheme="minorHAnsi" w:hAnsiTheme="minorHAnsi"/>
          <w:b/>
        </w:rPr>
        <w:t>Study Sources</w:t>
      </w:r>
    </w:p>
    <w:p w:rsidR="00005BF9" w:rsidRPr="00CB38C0" w:rsidRDefault="00005BF9" w:rsidP="00CB38C0">
      <w:pPr>
        <w:rPr>
          <w:rFonts w:asciiTheme="minorHAnsi" w:hAnsiTheme="minorHAnsi"/>
        </w:rPr>
      </w:pPr>
      <w:r w:rsidRPr="00CB38C0">
        <w:rPr>
          <w:rFonts w:asciiTheme="minorHAnsi" w:hAnsiTheme="minorHAnsi"/>
        </w:rPr>
        <w:t xml:space="preserve">The following texts are recommended for completion of this module. Use them to </w:t>
      </w:r>
      <w:proofErr w:type="gramStart"/>
      <w:r w:rsidRPr="00CB38C0">
        <w:rPr>
          <w:rFonts w:asciiTheme="minorHAnsi" w:hAnsiTheme="minorHAnsi"/>
        </w:rPr>
        <w:t>cross reference</w:t>
      </w:r>
      <w:proofErr w:type="gramEnd"/>
      <w:r w:rsidRPr="00CB38C0">
        <w:rPr>
          <w:rFonts w:asciiTheme="minorHAnsi" w:hAnsiTheme="minorHAnsi"/>
        </w:rPr>
        <w:t xml:space="preserve"> and build a more comprehensive understanding. </w:t>
      </w:r>
    </w:p>
    <w:p w:rsidR="00005BF9" w:rsidRPr="00CB38C0" w:rsidRDefault="00005BF9" w:rsidP="00CB38C0">
      <w:pPr>
        <w:rPr>
          <w:rFonts w:asciiTheme="minorHAnsi" w:hAnsiTheme="minorHAnsi"/>
        </w:rPr>
      </w:pPr>
      <w:r w:rsidRPr="00CB38C0">
        <w:rPr>
          <w:rFonts w:asciiTheme="minorHAnsi" w:hAnsiTheme="minorHAnsi"/>
        </w:rPr>
        <w:t>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roofErr w:type="gramStart"/>
      <w:r w:rsidRPr="00CB38C0">
        <w:rPr>
          <w:rFonts w:asciiTheme="minorHAnsi" w:hAnsiTheme="minorHAnsi"/>
        </w:rPr>
        <w:t>the</w:t>
      </w:r>
      <w:proofErr w:type="gramEnd"/>
      <w:r w:rsidRPr="00CB38C0">
        <w:rPr>
          <w:rFonts w:asciiTheme="minorHAnsi" w:hAnsiTheme="minorHAnsi"/>
        </w:rPr>
        <w:t xml:space="preserve"> exception is Nutrition Almanac which is useful primarily for digestive physiology and nutrition content). </w:t>
      </w: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Holistic Midwifery, Vol. I, III</w:t>
      </w:r>
      <w:r w:rsidRPr="00CB38C0">
        <w:rPr>
          <w:rFonts w:asciiTheme="minorHAnsi" w:hAnsiTheme="minorHAnsi"/>
        </w:rPr>
        <w:t xml:space="preserve"> (when available), Frye</w:t>
      </w:r>
    </w:p>
    <w:p w:rsidR="00005BF9" w:rsidRPr="00CB38C0" w:rsidRDefault="00005BF9" w:rsidP="00CB38C0">
      <w:pPr>
        <w:pStyle w:val="ListParagraph"/>
        <w:numPr>
          <w:ilvl w:val="0"/>
          <w:numId w:val="2"/>
        </w:numPr>
        <w:rPr>
          <w:rFonts w:asciiTheme="minorHAnsi" w:hAnsiTheme="minorHAnsi"/>
          <w:u w:val="single"/>
        </w:rPr>
      </w:pPr>
      <w:r w:rsidRPr="00CB38C0">
        <w:rPr>
          <w:rFonts w:asciiTheme="minorHAnsi" w:hAnsiTheme="minorHAnsi"/>
          <w:u w:val="single"/>
        </w:rPr>
        <w:t>Varney’s Midwifery</w:t>
      </w:r>
    </w:p>
    <w:p w:rsidR="00005BF9" w:rsidRPr="00CB38C0" w:rsidRDefault="00005BF9" w:rsidP="00CB38C0">
      <w:pPr>
        <w:pStyle w:val="ListParagraph"/>
        <w:numPr>
          <w:ilvl w:val="0"/>
          <w:numId w:val="2"/>
        </w:numPr>
        <w:rPr>
          <w:rFonts w:asciiTheme="minorHAnsi" w:hAnsiTheme="minorHAnsi"/>
          <w:u w:val="single"/>
        </w:rPr>
      </w:pPr>
      <w:r w:rsidRPr="00CB38C0">
        <w:rPr>
          <w:rFonts w:asciiTheme="minorHAnsi" w:hAnsiTheme="minorHAnsi"/>
          <w:u w:val="single"/>
        </w:rPr>
        <w:t>Myles Textbook for Midwives</w:t>
      </w:r>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The Natural Pregnancy Book</w:t>
      </w:r>
      <w:r w:rsidRPr="00CB38C0">
        <w:rPr>
          <w:rFonts w:asciiTheme="minorHAnsi" w:hAnsiTheme="minorHAnsi"/>
        </w:rPr>
        <w:t xml:space="preserve">, </w:t>
      </w:r>
      <w:proofErr w:type="spellStart"/>
      <w:r w:rsidRPr="00CB38C0">
        <w:rPr>
          <w:rFonts w:asciiTheme="minorHAnsi" w:hAnsiTheme="minorHAnsi"/>
        </w:rPr>
        <w:t>Romm</w:t>
      </w:r>
      <w:proofErr w:type="spellEnd"/>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Nutritional Almanac</w:t>
      </w:r>
      <w:r w:rsidRPr="00CB38C0">
        <w:rPr>
          <w:rFonts w:asciiTheme="minorHAnsi" w:hAnsiTheme="minorHAnsi"/>
        </w:rPr>
        <w:t xml:space="preserve">, </w:t>
      </w:r>
      <w:proofErr w:type="spellStart"/>
      <w:r w:rsidRPr="00CB38C0">
        <w:rPr>
          <w:rFonts w:asciiTheme="minorHAnsi" w:hAnsiTheme="minorHAnsi"/>
        </w:rPr>
        <w:t>Kirschmann</w:t>
      </w:r>
      <w:proofErr w:type="spellEnd"/>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Herbal for the Childbearing Year</w:t>
      </w:r>
      <w:r w:rsidRPr="00CB38C0">
        <w:rPr>
          <w:rFonts w:asciiTheme="minorHAnsi" w:hAnsiTheme="minorHAnsi"/>
        </w:rPr>
        <w:t xml:space="preserve">, </w:t>
      </w:r>
      <w:proofErr w:type="spellStart"/>
      <w:r w:rsidRPr="00CB38C0">
        <w:rPr>
          <w:rFonts w:asciiTheme="minorHAnsi" w:hAnsiTheme="minorHAnsi"/>
        </w:rPr>
        <w:t>Weed</w:t>
      </w:r>
      <w:r w:rsidR="00CB38C0" w:rsidRPr="00CB38C0">
        <w:rPr>
          <w:rFonts w:asciiTheme="minorHAnsi" w:hAnsiTheme="minorHAnsi"/>
        </w:rPr>
        <w:t>u</w:t>
      </w:r>
      <w:proofErr w:type="spellEnd"/>
      <w:r w:rsidRPr="00CB38C0">
        <w:rPr>
          <w:rFonts w:asciiTheme="minorHAnsi" w:hAnsiTheme="minorHAnsi"/>
        </w:rPr>
        <w:t xml:space="preserve">, </w:t>
      </w:r>
      <w:proofErr w:type="spellStart"/>
      <w:r w:rsidRPr="00CB38C0">
        <w:rPr>
          <w:rFonts w:asciiTheme="minorHAnsi" w:hAnsiTheme="minorHAnsi"/>
        </w:rPr>
        <w:t>Nissim</w:t>
      </w:r>
      <w:proofErr w:type="spellEnd"/>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Healing Wise</w:t>
      </w:r>
      <w:r w:rsidRPr="00CB38C0">
        <w:rPr>
          <w:rFonts w:asciiTheme="minorHAnsi" w:hAnsiTheme="minorHAnsi"/>
        </w:rPr>
        <w:t>, Weed</w:t>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Everybody’s Guide to Homeopathic Medicines</w:t>
      </w:r>
      <w:r w:rsidRPr="00CB38C0">
        <w:rPr>
          <w:rFonts w:asciiTheme="minorHAnsi" w:hAnsiTheme="minorHAnsi"/>
        </w:rPr>
        <w:t xml:space="preserve">, Cummings and </w:t>
      </w:r>
      <w:proofErr w:type="spellStart"/>
      <w:r w:rsidRPr="00CB38C0">
        <w:rPr>
          <w:rFonts w:asciiTheme="minorHAnsi" w:hAnsiTheme="minorHAnsi"/>
        </w:rPr>
        <w:t>Ullman</w:t>
      </w:r>
      <w:proofErr w:type="spellEnd"/>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Homeopathic Medicines for Pregnancy and Childbirth</w:t>
      </w:r>
      <w:r w:rsidRPr="00CB38C0">
        <w:rPr>
          <w:rFonts w:asciiTheme="minorHAnsi" w:hAnsiTheme="minorHAnsi"/>
        </w:rPr>
        <w:t xml:space="preserve">, </w:t>
      </w:r>
      <w:proofErr w:type="spellStart"/>
      <w:r w:rsidRPr="00CB38C0">
        <w:rPr>
          <w:rFonts w:asciiTheme="minorHAnsi" w:hAnsiTheme="minorHAnsi"/>
        </w:rPr>
        <w:t>Moskowitz</w:t>
      </w:r>
      <w:proofErr w:type="spellEnd"/>
    </w:p>
    <w:p w:rsidR="00005BF9" w:rsidRPr="00CB38C0" w:rsidRDefault="00005BF9" w:rsidP="00CB38C0">
      <w:pPr>
        <w:pStyle w:val="ListParagraph"/>
        <w:numPr>
          <w:ilvl w:val="0"/>
          <w:numId w:val="2"/>
        </w:numPr>
        <w:rPr>
          <w:rFonts w:asciiTheme="minorHAnsi" w:hAnsiTheme="minorHAnsi"/>
        </w:rPr>
      </w:pPr>
      <w:r w:rsidRPr="00CB38C0">
        <w:rPr>
          <w:rFonts w:asciiTheme="minorHAnsi" w:hAnsiTheme="minorHAnsi"/>
          <w:u w:val="single"/>
        </w:rPr>
        <w:t>Naturally Healthy Babies and Children</w:t>
      </w:r>
      <w:r w:rsidRPr="00CB38C0">
        <w:rPr>
          <w:rFonts w:asciiTheme="minorHAnsi" w:hAnsiTheme="minorHAnsi"/>
        </w:rPr>
        <w:t xml:space="preserve">, </w:t>
      </w:r>
      <w:proofErr w:type="spellStart"/>
      <w:r w:rsidRPr="00CB38C0">
        <w:rPr>
          <w:rFonts w:asciiTheme="minorHAnsi" w:hAnsiTheme="minorHAnsi"/>
        </w:rPr>
        <w:t>Romm</w:t>
      </w:r>
      <w:proofErr w:type="spellEnd"/>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b/>
        </w:rPr>
      </w:pPr>
      <w:r w:rsidRPr="00CB38C0">
        <w:rPr>
          <w:rFonts w:asciiTheme="minorHAnsi" w:hAnsiTheme="minorHAnsi"/>
          <w:b/>
        </w:rPr>
        <w:t>Related Topics</w:t>
      </w:r>
    </w:p>
    <w:p w:rsidR="00005BF9" w:rsidRPr="00CB38C0" w:rsidRDefault="00005BF9" w:rsidP="00CB38C0">
      <w:pPr>
        <w:pStyle w:val="ListParagraph"/>
        <w:numPr>
          <w:ilvl w:val="0"/>
          <w:numId w:val="3"/>
        </w:numPr>
        <w:rPr>
          <w:rFonts w:asciiTheme="minorHAnsi" w:hAnsiTheme="minorHAnsi"/>
        </w:rPr>
      </w:pPr>
      <w:r w:rsidRPr="00CB38C0">
        <w:rPr>
          <w:rFonts w:asciiTheme="minorHAnsi" w:hAnsiTheme="minorHAnsi"/>
        </w:rPr>
        <w:t>Post Partum Care</w:t>
      </w:r>
    </w:p>
    <w:p w:rsidR="00005BF9" w:rsidRPr="00CB38C0" w:rsidRDefault="00005BF9" w:rsidP="00CB38C0">
      <w:pPr>
        <w:pStyle w:val="ListParagraph"/>
        <w:numPr>
          <w:ilvl w:val="0"/>
          <w:numId w:val="3"/>
        </w:numPr>
        <w:rPr>
          <w:rFonts w:asciiTheme="minorHAnsi" w:hAnsiTheme="minorHAnsi"/>
        </w:rPr>
      </w:pPr>
      <w:r w:rsidRPr="00CB38C0">
        <w:rPr>
          <w:rFonts w:asciiTheme="minorHAnsi" w:hAnsiTheme="minorHAnsi"/>
        </w:rPr>
        <w:t>Breastfeeding</w:t>
      </w:r>
    </w:p>
    <w:p w:rsidR="00005BF9" w:rsidRPr="00CB38C0" w:rsidRDefault="00005BF9" w:rsidP="00CB38C0">
      <w:pPr>
        <w:pStyle w:val="ListParagraph"/>
        <w:numPr>
          <w:ilvl w:val="0"/>
          <w:numId w:val="3"/>
        </w:numPr>
        <w:rPr>
          <w:rFonts w:asciiTheme="minorHAnsi" w:hAnsiTheme="minorHAnsi"/>
        </w:rPr>
      </w:pPr>
      <w:r w:rsidRPr="00CB38C0">
        <w:rPr>
          <w:rFonts w:asciiTheme="minorHAnsi" w:hAnsiTheme="minorHAnsi"/>
        </w:rPr>
        <w:t>Female Sexuality</w:t>
      </w:r>
    </w:p>
    <w:p w:rsidR="00005BF9" w:rsidRPr="00CB38C0" w:rsidRDefault="00005BF9" w:rsidP="00CB38C0">
      <w:pPr>
        <w:pStyle w:val="ListParagraph"/>
        <w:numPr>
          <w:ilvl w:val="0"/>
          <w:numId w:val="3"/>
        </w:numPr>
        <w:rPr>
          <w:rFonts w:asciiTheme="minorHAnsi" w:hAnsiTheme="minorHAnsi"/>
        </w:rPr>
      </w:pPr>
      <w:r w:rsidRPr="00CB38C0">
        <w:rPr>
          <w:rFonts w:asciiTheme="minorHAnsi" w:hAnsiTheme="minorHAnsi"/>
        </w:rPr>
        <w:t>UTI</w:t>
      </w:r>
    </w:p>
    <w:p w:rsidR="00005BF9" w:rsidRPr="00CB38C0" w:rsidRDefault="00005BF9" w:rsidP="00CB38C0">
      <w:pPr>
        <w:pStyle w:val="ListParagraph"/>
        <w:numPr>
          <w:ilvl w:val="0"/>
          <w:numId w:val="3"/>
        </w:numPr>
        <w:rPr>
          <w:rFonts w:asciiTheme="minorHAnsi" w:hAnsiTheme="minorHAnsi"/>
        </w:rPr>
      </w:pPr>
      <w:r w:rsidRPr="00CB38C0">
        <w:rPr>
          <w:rFonts w:asciiTheme="minorHAnsi" w:hAnsiTheme="minorHAnsi"/>
        </w:rPr>
        <w:t>Preterm Labor</w:t>
      </w:r>
    </w:p>
    <w:p w:rsidR="00005BF9" w:rsidRPr="00CB38C0" w:rsidRDefault="00005BF9" w:rsidP="00CB38C0">
      <w:pPr>
        <w:rPr>
          <w:rFonts w:asciiTheme="minorHAnsi" w:hAnsiTheme="minorHAnsi"/>
          <w:b/>
        </w:rPr>
      </w:pPr>
      <w:r w:rsidRPr="00CB38C0">
        <w:rPr>
          <w:rFonts w:asciiTheme="minorHAnsi" w:hAnsiTheme="minorHAnsi"/>
        </w:rPr>
        <w:br w:type="page"/>
      </w:r>
      <w:r w:rsidRPr="00CB38C0">
        <w:rPr>
          <w:rFonts w:asciiTheme="minorHAnsi" w:hAnsiTheme="minorHAnsi"/>
          <w:b/>
        </w:rPr>
        <w:t>General Preg</w:t>
      </w:r>
      <w:r w:rsidR="00CB38C0" w:rsidRPr="00CB38C0">
        <w:rPr>
          <w:rFonts w:asciiTheme="minorHAnsi" w:hAnsiTheme="minorHAnsi"/>
          <w:b/>
        </w:rPr>
        <w:t xml:space="preserve">nancy and Post Partum Ailments </w:t>
      </w:r>
      <w:r w:rsidRPr="00CB38C0">
        <w:rPr>
          <w:rFonts w:asciiTheme="minorHAnsi" w:hAnsiTheme="minorHAnsi"/>
          <w:b/>
        </w:rPr>
        <w:t>Questions</w:t>
      </w:r>
    </w:p>
    <w:p w:rsidR="00CB38C0" w:rsidRDefault="00005BF9" w:rsidP="00CB38C0">
      <w:pPr>
        <w:rPr>
          <w:rFonts w:asciiTheme="minorHAnsi" w:hAnsiTheme="minorHAnsi"/>
        </w:rPr>
      </w:pPr>
      <w:r w:rsidRPr="00CB38C0">
        <w:rPr>
          <w:rFonts w:asciiTheme="minorHAnsi" w:hAnsiTheme="minorHAnsi"/>
        </w:rPr>
        <w:t>Your client Sandra gave birth five days ago. During your visit you notice she has lost weight. When you ask her about her diet, she reports that she has some stomach cramping and isn’t very hungry. She has eaten mainly cold foods since her birth, and cramping has followed. You heat up some soup and she eats it. You recommend that she stick to warm foods only, and to try ginger tea in add</w:t>
      </w:r>
      <w:r w:rsidR="00CB38C0">
        <w:rPr>
          <w:rFonts w:asciiTheme="minorHAnsi" w:hAnsiTheme="minorHAnsi"/>
        </w:rPr>
        <w:t>ition.</w:t>
      </w:r>
      <w:r w:rsidR="00CB38C0">
        <w:rPr>
          <w:rFonts w:asciiTheme="minorHAnsi" w:hAnsiTheme="minorHAnsi"/>
        </w:rPr>
        <w:tab/>
      </w:r>
      <w:r w:rsidR="00CB38C0">
        <w:rPr>
          <w:rFonts w:asciiTheme="minorHAnsi" w:hAnsiTheme="minorHAnsi"/>
        </w:rPr>
        <w:tab/>
      </w:r>
      <w:r w:rsidR="00CB38C0">
        <w:rPr>
          <w:rFonts w:asciiTheme="minorHAnsi" w:hAnsiTheme="minorHAnsi"/>
        </w:rPr>
        <w:tab/>
      </w:r>
      <w:r w:rsidR="00CB38C0">
        <w:rPr>
          <w:rFonts w:asciiTheme="minorHAnsi" w:hAnsiTheme="minorHAnsi"/>
        </w:rPr>
        <w:tab/>
      </w:r>
      <w:r w:rsidR="00CB38C0">
        <w:rPr>
          <w:rFonts w:asciiTheme="minorHAnsi" w:hAnsiTheme="minorHAnsi"/>
        </w:rPr>
        <w:tab/>
      </w:r>
      <w:r w:rsidR="00CB38C0">
        <w:rPr>
          <w:rFonts w:asciiTheme="minorHAnsi" w:hAnsiTheme="minorHAnsi"/>
        </w:rPr>
        <w:tab/>
      </w:r>
      <w:r w:rsidR="00CB38C0">
        <w:rPr>
          <w:rFonts w:asciiTheme="minorHAnsi" w:hAnsiTheme="minorHAnsi"/>
        </w:rPr>
        <w:tab/>
      </w:r>
      <w:r w:rsid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Two days later, in the morning, she calls to report bad cramping in the night. It is intestinal, not uterine. Her bleeding is normal. Her baby is nursing well and often. But she doesn’t want to eat at all due to the cramping in her belly. She reports that she made herself eat yesterday and is drinking water with no problems. When you ask about her bowel movements, they are normal. You ask more about her food intake yesterday; what did she eat? She says she finished the borscht, eating about four bowls throughout the day, and ate two baked potatoes for dinner. What insights can you offer her and what recommendations do you make?</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Your client Tracy calls to report she feels lousy. She has a fever of 100.2 and has had diarrhea since this morning. She is 32 weeks pregnant. How do you respond?</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How much diarrhea is too much?</w:t>
      </w:r>
      <w:r w:rsidRPr="00CB38C0">
        <w:rPr>
          <w:rFonts w:asciiTheme="minorHAnsi" w:hAnsiTheme="minorHAnsi"/>
        </w:rPr>
        <w:tab/>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How high can her temperature get before you would </w:t>
      </w:r>
      <w:proofErr w:type="gramStart"/>
      <w:r w:rsidRPr="00CB38C0">
        <w:rPr>
          <w:rFonts w:asciiTheme="minorHAnsi" w:hAnsiTheme="minorHAnsi"/>
        </w:rPr>
        <w:t>recommend  intervention</w:t>
      </w:r>
      <w:proofErr w:type="gramEnd"/>
      <w:r w:rsidRPr="00CB38C0">
        <w:rPr>
          <w:rFonts w:asciiTheme="minorHAnsi" w:hAnsiTheme="minorHAnsi"/>
        </w:rPr>
        <w:t>?</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What drug intervention would you recommend for a simple fever? </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List non-allopathic remedies for addressing a </w:t>
      </w:r>
      <w:proofErr w:type="gramStart"/>
      <w:r w:rsidRPr="00CB38C0">
        <w:rPr>
          <w:rFonts w:asciiTheme="minorHAnsi" w:hAnsiTheme="minorHAnsi"/>
        </w:rPr>
        <w:t>simple  fever</w:t>
      </w:r>
      <w:proofErr w:type="gramEnd"/>
      <w:r w:rsidRPr="00CB38C0">
        <w:rPr>
          <w:rFonts w:asciiTheme="minorHAnsi" w:hAnsiTheme="minorHAnsi"/>
        </w:rPr>
        <w:t>, appropriate to pregnancy.</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Tracy tells you later that day that she now can see some red blood in her stool. How do you respond? </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Your pregnant client reports abdominal pain. What is your response? </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List the possible </w:t>
      </w:r>
      <w:proofErr w:type="gramStart"/>
      <w:r w:rsidRPr="00CB38C0">
        <w:rPr>
          <w:rFonts w:asciiTheme="minorHAnsi" w:hAnsiTheme="minorHAnsi"/>
        </w:rPr>
        <w:t>causes  that</w:t>
      </w:r>
      <w:proofErr w:type="gramEnd"/>
      <w:r w:rsidRPr="00CB38C0">
        <w:rPr>
          <w:rFonts w:asciiTheme="minorHAnsi" w:hAnsiTheme="minorHAnsi"/>
        </w:rPr>
        <w:t xml:space="preserve"> you will consider.</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How often do uterine fibroids cause symptoms? </w:t>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t xml:space="preserve">         </w:t>
      </w:r>
      <w:r w:rsidRPr="00CB38C0">
        <w:rPr>
          <w:rFonts w:asciiTheme="minorHAnsi" w:hAnsiTheme="minorHAnsi"/>
        </w:rPr>
        <w:tab/>
      </w:r>
      <w:r w:rsidRPr="00CB38C0">
        <w:rPr>
          <w:rFonts w:asciiTheme="minorHAnsi" w:hAnsiTheme="minorHAnsi"/>
        </w:rPr>
        <w:tab/>
      </w:r>
      <w:r w:rsidRPr="00CB38C0">
        <w:rPr>
          <w:rFonts w:asciiTheme="minorHAnsi" w:hAnsiTheme="minorHAnsi"/>
        </w:rPr>
        <w:tab/>
        <w:t xml:space="preserve">   </w:t>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t xml:space="preserve"> </w:t>
      </w: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What symptoms are associated with uterine fibroids?  </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Why do some women experience an increase in the occurrence of nosebleeds during pregnancy?</w:t>
      </w:r>
      <w:r w:rsidRPr="00CB38C0">
        <w:rPr>
          <w:rFonts w:asciiTheme="minorHAnsi" w:hAnsiTheme="minorHAnsi"/>
        </w:rPr>
        <w:tab/>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Why do some women experience fainting or dizziness during pregnancy?</w:t>
      </w:r>
      <w:r w:rsidRPr="00CB38C0">
        <w:rPr>
          <w:rFonts w:asciiTheme="minorHAnsi" w:hAnsiTheme="minorHAnsi"/>
        </w:rPr>
        <w:tab/>
        <w:t xml:space="preserve"> </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What resources do you utilize when advising clients regarding the use of over-the-counter medications?</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There are many natural remedies on the market. Which over-the-counter products do you recommend to clients when addressing their prenatal concerns or discomforts?</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4"/>
        </w:numPr>
        <w:ind w:left="360"/>
        <w:rPr>
          <w:rFonts w:asciiTheme="minorHAnsi" w:hAnsiTheme="minorHAnsi"/>
        </w:rPr>
      </w:pPr>
      <w:r w:rsidRPr="00CB38C0">
        <w:rPr>
          <w:rFonts w:asciiTheme="minorHAnsi" w:hAnsiTheme="minorHAnsi"/>
        </w:rPr>
        <w:t xml:space="preserve">Post partum concerns/discomforts? </w:t>
      </w:r>
      <w:proofErr w:type="gramStart"/>
      <w:r w:rsidRPr="00CB38C0">
        <w:rPr>
          <w:rFonts w:asciiTheme="minorHAnsi" w:hAnsiTheme="minorHAnsi"/>
        </w:rPr>
        <w:t>Nursing and newborn concerns?</w:t>
      </w:r>
      <w:proofErr w:type="gramEnd"/>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b/>
        </w:rPr>
      </w:pPr>
      <w:r w:rsidRPr="00CB38C0">
        <w:rPr>
          <w:rFonts w:asciiTheme="minorHAnsi" w:hAnsiTheme="minorHAnsi"/>
          <w:b/>
        </w:rPr>
        <w:t>Essay</w:t>
      </w:r>
    </w:p>
    <w:p w:rsidR="00005BF9" w:rsidRPr="00CB38C0" w:rsidRDefault="00005BF9" w:rsidP="00CB38C0">
      <w:pPr>
        <w:pStyle w:val="ListParagraph"/>
        <w:numPr>
          <w:ilvl w:val="0"/>
          <w:numId w:val="5"/>
        </w:numPr>
        <w:ind w:left="360"/>
        <w:rPr>
          <w:rFonts w:asciiTheme="minorHAnsi" w:hAnsiTheme="minorHAnsi"/>
        </w:rPr>
      </w:pPr>
      <w:r w:rsidRPr="00CB38C0">
        <w:rPr>
          <w:rFonts w:asciiTheme="minorHAnsi" w:hAnsiTheme="minorHAnsi"/>
        </w:rPr>
        <w:t>What advice do you have for a pregnant or nursing woman who expresses concern about the changes in her sexual relationship with her partner?</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5"/>
        </w:numPr>
        <w:ind w:left="360"/>
        <w:rPr>
          <w:rFonts w:asciiTheme="minorHAnsi" w:hAnsiTheme="minorHAnsi"/>
        </w:rPr>
      </w:pPr>
      <w:r w:rsidRPr="00CB38C0">
        <w:rPr>
          <w:rFonts w:asciiTheme="minorHAnsi" w:hAnsiTheme="minorHAnsi"/>
        </w:rPr>
        <w:t>How do you advise pregnant clients regarding exercise?</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p>
    <w:p w:rsidR="00005BF9" w:rsidRPr="00CB38C0" w:rsidRDefault="00005BF9" w:rsidP="00CB38C0">
      <w:pPr>
        <w:pStyle w:val="ListParagraph"/>
        <w:numPr>
          <w:ilvl w:val="0"/>
          <w:numId w:val="5"/>
        </w:numPr>
        <w:ind w:left="360"/>
        <w:rPr>
          <w:rFonts w:asciiTheme="minorHAnsi" w:hAnsiTheme="minorHAnsi"/>
        </w:rPr>
      </w:pPr>
      <w:r w:rsidRPr="00CB38C0">
        <w:rPr>
          <w:rFonts w:asciiTheme="minorHAnsi" w:hAnsiTheme="minorHAnsi"/>
        </w:rPr>
        <w:t xml:space="preserve">Detail your instructions to clients who report nausea and vomiting during their first trimester. How do you monitor for </w:t>
      </w:r>
      <w:proofErr w:type="spellStart"/>
      <w:r w:rsidRPr="00CB38C0">
        <w:rPr>
          <w:rFonts w:asciiTheme="minorHAnsi" w:hAnsiTheme="minorHAnsi"/>
        </w:rPr>
        <w:t>hyperemesis</w:t>
      </w:r>
      <w:proofErr w:type="spellEnd"/>
      <w:r w:rsidRPr="00CB38C0">
        <w:rPr>
          <w:rFonts w:asciiTheme="minorHAnsi" w:hAnsiTheme="minorHAnsi"/>
        </w:rPr>
        <w:t xml:space="preserve"> </w:t>
      </w:r>
      <w:proofErr w:type="spellStart"/>
      <w:r w:rsidRPr="00CB38C0">
        <w:rPr>
          <w:rFonts w:asciiTheme="minorHAnsi" w:hAnsiTheme="minorHAnsi"/>
        </w:rPr>
        <w:t>gravidarum</w:t>
      </w:r>
      <w:proofErr w:type="spellEnd"/>
      <w:r w:rsidRPr="00CB38C0">
        <w:rPr>
          <w:rFonts w:asciiTheme="minorHAnsi" w:hAnsiTheme="minorHAnsi"/>
        </w:rPr>
        <w:t>?</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ind w:left="-360" w:firstLine="2160"/>
        <w:rPr>
          <w:rFonts w:asciiTheme="minorHAnsi" w:hAnsiTheme="minorHAnsi"/>
        </w:rPr>
      </w:pPr>
    </w:p>
    <w:p w:rsidR="00005BF9" w:rsidRPr="00CB38C0" w:rsidRDefault="00005BF9" w:rsidP="00CB38C0">
      <w:pPr>
        <w:pStyle w:val="ListParagraph"/>
        <w:numPr>
          <w:ilvl w:val="0"/>
          <w:numId w:val="5"/>
        </w:numPr>
        <w:ind w:left="360"/>
        <w:rPr>
          <w:rFonts w:asciiTheme="minorHAnsi" w:hAnsiTheme="minorHAnsi"/>
        </w:rPr>
      </w:pPr>
      <w:r w:rsidRPr="00CB38C0">
        <w:rPr>
          <w:rFonts w:asciiTheme="minorHAnsi" w:hAnsiTheme="minorHAnsi"/>
        </w:rPr>
        <w:t>Give detailed instructions for clients reporting the following concerns during pregnancy:</w:t>
      </w:r>
    </w:p>
    <w:p w:rsidR="00005BF9" w:rsidRPr="00CB38C0" w:rsidRDefault="00005BF9" w:rsidP="00CB38C0">
      <w:pPr>
        <w:ind w:left="720"/>
        <w:rPr>
          <w:rFonts w:asciiTheme="minorHAnsi" w:hAnsiTheme="minorHAnsi"/>
        </w:rPr>
      </w:pPr>
      <w:r w:rsidRPr="00CB38C0">
        <w:rPr>
          <w:rFonts w:asciiTheme="minorHAnsi" w:hAnsiTheme="minorHAnsi"/>
        </w:rPr>
        <w:t>Heartburn</w:t>
      </w:r>
      <w:r w:rsidRPr="00CB38C0">
        <w:rPr>
          <w:rFonts w:asciiTheme="minorHAnsi" w:hAnsiTheme="minorHAnsi"/>
        </w:rPr>
        <w:tab/>
      </w:r>
    </w:p>
    <w:p w:rsidR="00005BF9" w:rsidRPr="00CB38C0" w:rsidRDefault="00005BF9" w:rsidP="00CB38C0">
      <w:pPr>
        <w:ind w:left="720"/>
        <w:rPr>
          <w:rFonts w:asciiTheme="minorHAnsi" w:hAnsiTheme="minorHAnsi"/>
        </w:rPr>
      </w:pPr>
      <w:r w:rsidRPr="00CB38C0">
        <w:rPr>
          <w:rFonts w:asciiTheme="minorHAnsi" w:hAnsiTheme="minorHAnsi"/>
        </w:rPr>
        <w:t xml:space="preserve">Gas </w:t>
      </w:r>
      <w:proofErr w:type="gramStart"/>
      <w:r w:rsidRPr="00CB38C0">
        <w:rPr>
          <w:rFonts w:asciiTheme="minorHAnsi" w:hAnsiTheme="minorHAnsi"/>
        </w:rPr>
        <w:t>and  intestinal</w:t>
      </w:r>
      <w:proofErr w:type="gramEnd"/>
      <w:r w:rsidRPr="00CB38C0">
        <w:rPr>
          <w:rFonts w:asciiTheme="minorHAnsi" w:hAnsiTheme="minorHAnsi"/>
        </w:rPr>
        <w:t xml:space="preserve"> cramping</w:t>
      </w:r>
      <w:r w:rsidRPr="00CB38C0">
        <w:rPr>
          <w:rFonts w:asciiTheme="minorHAnsi" w:hAnsiTheme="minorHAnsi"/>
        </w:rPr>
        <w:tab/>
      </w:r>
    </w:p>
    <w:p w:rsidR="00005BF9" w:rsidRPr="00CB38C0" w:rsidRDefault="00005BF9" w:rsidP="00CB38C0">
      <w:pPr>
        <w:ind w:left="720"/>
        <w:rPr>
          <w:rFonts w:asciiTheme="minorHAnsi" w:hAnsiTheme="minorHAnsi"/>
        </w:rPr>
      </w:pPr>
      <w:r w:rsidRPr="00CB38C0">
        <w:rPr>
          <w:rFonts w:asciiTheme="minorHAnsi" w:hAnsiTheme="minorHAnsi"/>
        </w:rPr>
        <w:t>Intestinal cramping not related to gas</w:t>
      </w:r>
      <w:r w:rsidRPr="00CB38C0">
        <w:rPr>
          <w:rFonts w:asciiTheme="minorHAnsi" w:hAnsiTheme="minorHAnsi"/>
        </w:rPr>
        <w:tab/>
        <w:t xml:space="preserve">      </w:t>
      </w:r>
    </w:p>
    <w:p w:rsidR="00005BF9" w:rsidRPr="00CB38C0" w:rsidRDefault="00005BF9" w:rsidP="00CB38C0">
      <w:pPr>
        <w:ind w:left="720"/>
        <w:rPr>
          <w:rFonts w:asciiTheme="minorHAnsi" w:hAnsiTheme="minorHAnsi"/>
        </w:rPr>
      </w:pPr>
      <w:r w:rsidRPr="00CB38C0">
        <w:rPr>
          <w:rFonts w:asciiTheme="minorHAnsi" w:hAnsiTheme="minorHAnsi"/>
        </w:rPr>
        <w:t xml:space="preserve">Constipation   </w:t>
      </w:r>
    </w:p>
    <w:p w:rsidR="00005BF9" w:rsidRPr="00CB38C0" w:rsidRDefault="00005BF9" w:rsidP="00CB38C0">
      <w:pPr>
        <w:ind w:left="720"/>
        <w:rPr>
          <w:rFonts w:asciiTheme="minorHAnsi" w:hAnsiTheme="minorHAnsi"/>
        </w:rPr>
      </w:pPr>
      <w:r w:rsidRPr="00CB38C0">
        <w:rPr>
          <w:rFonts w:asciiTheme="minorHAnsi" w:hAnsiTheme="minorHAnsi"/>
        </w:rPr>
        <w:t xml:space="preserve">Diarrhea  </w:t>
      </w:r>
    </w:p>
    <w:p w:rsidR="00005BF9" w:rsidRPr="00CB38C0" w:rsidRDefault="00005BF9" w:rsidP="00CB38C0">
      <w:pPr>
        <w:ind w:left="720"/>
        <w:rPr>
          <w:rFonts w:asciiTheme="minorHAnsi" w:hAnsiTheme="minorHAnsi"/>
        </w:rPr>
      </w:pPr>
      <w:r w:rsidRPr="00CB38C0">
        <w:rPr>
          <w:rFonts w:asciiTheme="minorHAnsi" w:hAnsiTheme="minorHAnsi"/>
        </w:rPr>
        <w:t>Loose stools</w:t>
      </w:r>
      <w:r w:rsidRPr="00CB38C0">
        <w:rPr>
          <w:rFonts w:asciiTheme="minorHAnsi" w:hAnsiTheme="minorHAnsi"/>
        </w:rPr>
        <w:tab/>
      </w:r>
    </w:p>
    <w:p w:rsidR="00005BF9" w:rsidRPr="00CB38C0" w:rsidRDefault="00005BF9" w:rsidP="00CB38C0">
      <w:pPr>
        <w:ind w:left="720"/>
        <w:rPr>
          <w:rFonts w:asciiTheme="minorHAnsi" w:hAnsiTheme="minorHAnsi"/>
        </w:rPr>
      </w:pPr>
      <w:r w:rsidRPr="00CB38C0">
        <w:rPr>
          <w:rFonts w:asciiTheme="minorHAnsi" w:hAnsiTheme="minorHAnsi"/>
        </w:rPr>
        <w:t>Back pain</w:t>
      </w:r>
      <w:r w:rsidRPr="00CB38C0">
        <w:rPr>
          <w:rFonts w:asciiTheme="minorHAnsi" w:hAnsiTheme="minorHAnsi"/>
        </w:rPr>
        <w:tab/>
      </w:r>
    </w:p>
    <w:p w:rsidR="00CB38C0" w:rsidRDefault="00CB38C0" w:rsidP="00CB38C0">
      <w:pPr>
        <w:ind w:left="720"/>
        <w:rPr>
          <w:rFonts w:asciiTheme="minorHAnsi" w:hAnsiTheme="minorHAnsi"/>
        </w:rPr>
      </w:pPr>
      <w:r>
        <w:rPr>
          <w:rFonts w:asciiTheme="minorHAnsi" w:hAnsiTheme="minorHAnsi"/>
        </w:rPr>
        <w:t>Leg cramps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05BF9" w:rsidRPr="00CB38C0" w:rsidRDefault="00005BF9" w:rsidP="00CB38C0">
      <w:pPr>
        <w:ind w:left="720"/>
        <w:rPr>
          <w:rFonts w:asciiTheme="minorHAnsi" w:hAnsiTheme="minorHAnsi"/>
        </w:rPr>
      </w:pPr>
      <w:r w:rsidRPr="00CB38C0">
        <w:rPr>
          <w:rFonts w:asciiTheme="minorHAnsi" w:hAnsiTheme="minorHAnsi"/>
        </w:rPr>
        <w:t>Round ligament pain</w:t>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r w:rsidRPr="00CB38C0">
        <w:rPr>
          <w:rFonts w:asciiTheme="minorHAnsi" w:hAnsiTheme="minorHAnsi"/>
        </w:rPr>
        <w:tab/>
      </w:r>
    </w:p>
    <w:p w:rsidR="00005BF9" w:rsidRPr="00CB38C0" w:rsidRDefault="00005BF9" w:rsidP="00CB38C0">
      <w:pPr>
        <w:ind w:left="720"/>
        <w:rPr>
          <w:rFonts w:asciiTheme="minorHAnsi" w:hAnsiTheme="minorHAnsi"/>
        </w:rPr>
      </w:pPr>
      <w:r w:rsidRPr="00CB38C0">
        <w:rPr>
          <w:rFonts w:asciiTheme="minorHAnsi" w:hAnsiTheme="minorHAnsi"/>
        </w:rPr>
        <w:t>Sciati</w:t>
      </w:r>
      <w:r w:rsidR="00CB38C0">
        <w:rPr>
          <w:rFonts w:asciiTheme="minorHAnsi" w:hAnsiTheme="minorHAnsi"/>
        </w:rPr>
        <w:t xml:space="preserve">ca </w:t>
      </w:r>
      <w:r w:rsidRPr="00CB38C0">
        <w:rPr>
          <w:rFonts w:asciiTheme="minorHAnsi" w:hAnsiTheme="minorHAnsi"/>
        </w:rPr>
        <w:t>edema</w:t>
      </w:r>
      <w:r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V</w:t>
      </w:r>
      <w:r w:rsidR="00005BF9" w:rsidRPr="00CB38C0">
        <w:rPr>
          <w:rFonts w:asciiTheme="minorHAnsi" w:hAnsiTheme="minorHAnsi"/>
        </w:rPr>
        <w:t>aricose veins</w:t>
      </w:r>
    </w:p>
    <w:p w:rsidR="00005BF9" w:rsidRPr="00CB38C0" w:rsidRDefault="00CB38C0" w:rsidP="00CB38C0">
      <w:pPr>
        <w:ind w:left="720"/>
        <w:rPr>
          <w:rFonts w:asciiTheme="minorHAnsi" w:hAnsiTheme="minorHAnsi"/>
        </w:rPr>
      </w:pPr>
      <w:r>
        <w:rPr>
          <w:rFonts w:asciiTheme="minorHAnsi" w:hAnsiTheme="minorHAnsi"/>
        </w:rPr>
        <w:t>H</w:t>
      </w:r>
      <w:r w:rsidR="00005BF9" w:rsidRPr="00CB38C0">
        <w:rPr>
          <w:rFonts w:asciiTheme="minorHAnsi" w:hAnsiTheme="minorHAnsi"/>
        </w:rPr>
        <w:t>emorrhoids</w:t>
      </w:r>
      <w:r w:rsidR="00005BF9" w:rsidRPr="00CB38C0">
        <w:rPr>
          <w:rFonts w:asciiTheme="minorHAnsi" w:hAnsiTheme="minorHAnsi"/>
        </w:rPr>
        <w:tab/>
      </w:r>
    </w:p>
    <w:p w:rsidR="00005BF9" w:rsidRPr="00CB38C0" w:rsidRDefault="00005BF9" w:rsidP="00CB38C0">
      <w:pPr>
        <w:ind w:left="720"/>
        <w:rPr>
          <w:rFonts w:asciiTheme="minorHAnsi" w:hAnsiTheme="minorHAnsi"/>
        </w:rPr>
      </w:pPr>
    </w:p>
    <w:p w:rsidR="00005BF9" w:rsidRPr="00CB38C0" w:rsidRDefault="00CB38C0" w:rsidP="00CB38C0">
      <w:pPr>
        <w:ind w:left="720"/>
        <w:rPr>
          <w:rFonts w:asciiTheme="minorHAnsi" w:hAnsiTheme="minorHAnsi"/>
        </w:rPr>
      </w:pPr>
      <w:r>
        <w:rPr>
          <w:rFonts w:asciiTheme="minorHAnsi" w:hAnsiTheme="minorHAnsi"/>
        </w:rPr>
        <w:t>N</w:t>
      </w:r>
      <w:r w:rsidR="00005BF9" w:rsidRPr="00CB38C0">
        <w:rPr>
          <w:rFonts w:asciiTheme="minorHAnsi" w:hAnsiTheme="minorHAnsi"/>
        </w:rPr>
        <w:t>osebleeds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S</w:t>
      </w:r>
      <w:r w:rsidR="00005BF9" w:rsidRPr="00CB38C0">
        <w:rPr>
          <w:rFonts w:asciiTheme="minorHAnsi" w:hAnsiTheme="minorHAnsi"/>
        </w:rPr>
        <w:t>tretch marks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I</w:t>
      </w:r>
      <w:r w:rsidR="00005BF9" w:rsidRPr="00CB38C0">
        <w:rPr>
          <w:rFonts w:asciiTheme="minorHAnsi" w:hAnsiTheme="minorHAnsi"/>
        </w:rPr>
        <w:t>tchiness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A</w:t>
      </w:r>
      <w:r w:rsidR="00005BF9" w:rsidRPr="00CB38C0">
        <w:rPr>
          <w:rFonts w:asciiTheme="minorHAnsi" w:hAnsiTheme="minorHAnsi"/>
        </w:rPr>
        <w:t xml:space="preserve">nxiety </w:t>
      </w:r>
    </w:p>
    <w:p w:rsidR="00005BF9" w:rsidRPr="00CB38C0" w:rsidRDefault="00CB38C0" w:rsidP="00CB38C0">
      <w:pPr>
        <w:ind w:left="720"/>
        <w:rPr>
          <w:rFonts w:asciiTheme="minorHAnsi" w:hAnsiTheme="minorHAnsi"/>
        </w:rPr>
      </w:pPr>
      <w:r>
        <w:rPr>
          <w:rFonts w:asciiTheme="minorHAnsi" w:hAnsiTheme="minorHAnsi"/>
        </w:rPr>
        <w:t>M</w:t>
      </w:r>
      <w:r w:rsidR="00005BF9" w:rsidRPr="00CB38C0">
        <w:rPr>
          <w:rFonts w:asciiTheme="minorHAnsi" w:hAnsiTheme="minorHAnsi"/>
        </w:rPr>
        <w:t>ood swings</w:t>
      </w:r>
    </w:p>
    <w:p w:rsidR="00005BF9" w:rsidRPr="00CB38C0" w:rsidRDefault="00CB38C0" w:rsidP="00CB38C0">
      <w:pPr>
        <w:ind w:left="720"/>
        <w:rPr>
          <w:rFonts w:asciiTheme="minorHAnsi" w:hAnsiTheme="minorHAnsi"/>
        </w:rPr>
      </w:pPr>
      <w:r>
        <w:rPr>
          <w:rFonts w:asciiTheme="minorHAnsi" w:hAnsiTheme="minorHAnsi"/>
        </w:rPr>
        <w:t>S</w:t>
      </w:r>
      <w:r w:rsidR="00005BF9" w:rsidRPr="00CB38C0">
        <w:rPr>
          <w:rFonts w:asciiTheme="minorHAnsi" w:hAnsiTheme="minorHAnsi"/>
        </w:rPr>
        <w:t>leeplessness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F</w:t>
      </w:r>
      <w:r w:rsidR="00005BF9" w:rsidRPr="00CB38C0">
        <w:rPr>
          <w:rFonts w:asciiTheme="minorHAnsi" w:hAnsiTheme="minorHAnsi"/>
        </w:rPr>
        <w:t>atigue or low energy</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B</w:t>
      </w:r>
      <w:r w:rsidR="00005BF9" w:rsidRPr="00CB38C0">
        <w:rPr>
          <w:rFonts w:asciiTheme="minorHAnsi" w:hAnsiTheme="minorHAnsi"/>
        </w:rPr>
        <w:t>reathlessness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C</w:t>
      </w:r>
      <w:r w:rsidR="00005BF9" w:rsidRPr="00CB38C0">
        <w:rPr>
          <w:rFonts w:asciiTheme="minorHAnsi" w:hAnsiTheme="minorHAnsi"/>
        </w:rPr>
        <w:t>oughs and colds</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S</w:t>
      </w:r>
      <w:r w:rsidR="00005BF9" w:rsidRPr="00CB38C0">
        <w:rPr>
          <w:rFonts w:asciiTheme="minorHAnsi" w:hAnsiTheme="minorHAnsi"/>
        </w:rPr>
        <w:t>inus headache</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Fl</w:t>
      </w:r>
      <w:r w:rsidR="00005BF9" w:rsidRPr="00CB38C0">
        <w:rPr>
          <w:rFonts w:asciiTheme="minorHAnsi" w:hAnsiTheme="minorHAnsi"/>
        </w:rPr>
        <w:t>u</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H</w:t>
      </w:r>
      <w:r w:rsidR="00005BF9" w:rsidRPr="00CB38C0">
        <w:rPr>
          <w:rFonts w:asciiTheme="minorHAnsi" w:hAnsiTheme="minorHAnsi"/>
        </w:rPr>
        <w:t>eadache</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Y</w:t>
      </w:r>
      <w:r w:rsidR="00005BF9" w:rsidRPr="00CB38C0">
        <w:rPr>
          <w:rFonts w:asciiTheme="minorHAnsi" w:hAnsiTheme="minorHAnsi"/>
        </w:rPr>
        <w:t>east infections on skin</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V</w:t>
      </w:r>
      <w:r w:rsidR="00005BF9" w:rsidRPr="00CB38C0">
        <w:rPr>
          <w:rFonts w:asciiTheme="minorHAnsi" w:hAnsiTheme="minorHAnsi"/>
        </w:rPr>
        <w:t>aginal yeast infection</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U</w:t>
      </w:r>
      <w:r w:rsidR="00005BF9" w:rsidRPr="00CB38C0">
        <w:rPr>
          <w:rFonts w:asciiTheme="minorHAnsi" w:hAnsiTheme="minorHAnsi"/>
        </w:rPr>
        <w:t>rinary incontinence</w:t>
      </w:r>
      <w:r w:rsidR="00005BF9" w:rsidRPr="00CB38C0">
        <w:rPr>
          <w:rFonts w:asciiTheme="minorHAnsi" w:hAnsiTheme="minorHAnsi"/>
        </w:rPr>
        <w:tab/>
      </w:r>
    </w:p>
    <w:p w:rsidR="00005BF9" w:rsidRPr="00CB38C0" w:rsidRDefault="00CB38C0" w:rsidP="00CB38C0">
      <w:pPr>
        <w:ind w:left="720"/>
        <w:rPr>
          <w:rFonts w:asciiTheme="minorHAnsi" w:hAnsiTheme="minorHAnsi"/>
        </w:rPr>
      </w:pPr>
      <w:r>
        <w:rPr>
          <w:rFonts w:asciiTheme="minorHAnsi" w:hAnsiTheme="minorHAnsi"/>
        </w:rPr>
        <w:t>T</w:t>
      </w:r>
      <w:r w:rsidR="00005BF9" w:rsidRPr="00CB38C0">
        <w:rPr>
          <w:rFonts w:asciiTheme="minorHAnsi" w:hAnsiTheme="minorHAnsi"/>
        </w:rPr>
        <w:t>ender breasts</w:t>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r w:rsidR="00005BF9" w:rsidRPr="00CB38C0">
        <w:rPr>
          <w:rFonts w:asciiTheme="minorHAnsi" w:hAnsiTheme="minorHAnsi"/>
        </w:rPr>
        <w:tab/>
      </w:r>
    </w:p>
    <w:p w:rsidR="00CB38C0" w:rsidRDefault="00005BF9" w:rsidP="00CB38C0">
      <w:pPr>
        <w:rPr>
          <w:rFonts w:asciiTheme="minorHAnsi" w:hAnsiTheme="minorHAnsi"/>
          <w:b/>
        </w:rPr>
      </w:pPr>
      <w:r w:rsidRPr="00CB38C0">
        <w:rPr>
          <w:rFonts w:asciiTheme="minorHAnsi" w:hAnsiTheme="minorHAnsi"/>
          <w:b/>
        </w:rPr>
        <w:t xml:space="preserve">Projects </w:t>
      </w:r>
    </w:p>
    <w:p w:rsidR="00CB38C0" w:rsidRDefault="00005BF9" w:rsidP="00CB38C0">
      <w:pPr>
        <w:rPr>
          <w:rFonts w:asciiTheme="minorHAnsi" w:hAnsiTheme="minorHAnsi"/>
        </w:rPr>
      </w:pPr>
      <w:r w:rsidRPr="00CB38C0">
        <w:rPr>
          <w:rFonts w:asciiTheme="minorHAnsi" w:hAnsiTheme="minorHAnsi"/>
        </w:rPr>
        <w:t>(</w:t>
      </w:r>
      <w:proofErr w:type="gramStart"/>
      <w:r w:rsidRPr="00CB38C0">
        <w:rPr>
          <w:rFonts w:asciiTheme="minorHAnsi" w:hAnsiTheme="minorHAnsi"/>
        </w:rPr>
        <w:t>send</w:t>
      </w:r>
      <w:proofErr w:type="gramEnd"/>
      <w:r w:rsidRPr="00CB38C0">
        <w:rPr>
          <w:rFonts w:asciiTheme="minorHAnsi" w:hAnsiTheme="minorHAnsi"/>
        </w:rPr>
        <w:t xml:space="preserve"> completed projects with  the rest of your course work for this module)</w:t>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r w:rsidRPr="00CB38C0">
        <w:rPr>
          <w:rFonts w:asciiTheme="minorHAnsi" w:hAnsiTheme="minorHAnsi"/>
        </w:rPr>
        <w:t>Create a local resource and referral list for assisting clients in resolving pregnancy and post partum concerns. Include the following:</w:t>
      </w:r>
    </w:p>
    <w:p w:rsidR="00005BF9" w:rsidRPr="00CB38C0" w:rsidRDefault="00005BF9" w:rsidP="00CB38C0">
      <w:pPr>
        <w:rPr>
          <w:rFonts w:asciiTheme="minorHAnsi" w:hAnsiTheme="minorHAnsi"/>
        </w:rPr>
      </w:pPr>
    </w:p>
    <w:p w:rsidR="00005BF9" w:rsidRPr="00CB38C0" w:rsidRDefault="00005BF9" w:rsidP="00CB38C0">
      <w:pPr>
        <w:ind w:left="720"/>
        <w:rPr>
          <w:rFonts w:asciiTheme="minorHAnsi" w:hAnsiTheme="minorHAnsi"/>
        </w:rPr>
      </w:pPr>
      <w:proofErr w:type="gramStart"/>
      <w:r w:rsidRPr="00CB38C0">
        <w:rPr>
          <w:rFonts w:asciiTheme="minorHAnsi" w:hAnsiTheme="minorHAnsi"/>
        </w:rPr>
        <w:t>pregnancy</w:t>
      </w:r>
      <w:proofErr w:type="gramEnd"/>
      <w:r w:rsidRPr="00CB38C0">
        <w:rPr>
          <w:rFonts w:asciiTheme="minorHAnsi" w:hAnsiTheme="minorHAnsi"/>
        </w:rPr>
        <w:t xml:space="preserve"> and post partum support groups</w:t>
      </w:r>
    </w:p>
    <w:p w:rsidR="00005BF9" w:rsidRPr="00CB38C0" w:rsidRDefault="00005BF9" w:rsidP="00CB38C0">
      <w:pPr>
        <w:ind w:left="720"/>
        <w:rPr>
          <w:rFonts w:asciiTheme="minorHAnsi" w:hAnsiTheme="minorHAnsi"/>
        </w:rPr>
      </w:pPr>
      <w:proofErr w:type="gramStart"/>
      <w:r w:rsidRPr="00CB38C0">
        <w:rPr>
          <w:rFonts w:asciiTheme="minorHAnsi" w:hAnsiTheme="minorHAnsi"/>
        </w:rPr>
        <w:t>massage</w:t>
      </w:r>
      <w:proofErr w:type="gramEnd"/>
      <w:r w:rsidRPr="00CB38C0">
        <w:rPr>
          <w:rFonts w:asciiTheme="minorHAnsi" w:hAnsiTheme="minorHAnsi"/>
        </w:rPr>
        <w:t xml:space="preserve"> therapists</w:t>
      </w:r>
    </w:p>
    <w:p w:rsidR="00005BF9" w:rsidRPr="00CB38C0" w:rsidRDefault="00005BF9" w:rsidP="00CB38C0">
      <w:pPr>
        <w:ind w:left="720"/>
        <w:rPr>
          <w:rFonts w:asciiTheme="minorHAnsi" w:hAnsiTheme="minorHAnsi"/>
        </w:rPr>
      </w:pPr>
      <w:proofErr w:type="gramStart"/>
      <w:r w:rsidRPr="00CB38C0">
        <w:rPr>
          <w:rFonts w:asciiTheme="minorHAnsi" w:hAnsiTheme="minorHAnsi"/>
        </w:rPr>
        <w:t>chiropractors</w:t>
      </w:r>
      <w:proofErr w:type="gramEnd"/>
    </w:p>
    <w:p w:rsidR="00005BF9" w:rsidRPr="00CB38C0" w:rsidRDefault="00005BF9" w:rsidP="00CB38C0">
      <w:pPr>
        <w:ind w:left="720"/>
        <w:rPr>
          <w:rFonts w:asciiTheme="minorHAnsi" w:hAnsiTheme="minorHAnsi"/>
        </w:rPr>
      </w:pPr>
      <w:proofErr w:type="gramStart"/>
      <w:r w:rsidRPr="00CB38C0">
        <w:rPr>
          <w:rFonts w:asciiTheme="minorHAnsi" w:hAnsiTheme="minorHAnsi"/>
        </w:rPr>
        <w:t>acupuncturists</w:t>
      </w:r>
      <w:proofErr w:type="gramEnd"/>
      <w:r w:rsidRPr="00CB38C0">
        <w:rPr>
          <w:rFonts w:asciiTheme="minorHAnsi" w:hAnsiTheme="minorHAnsi"/>
        </w:rPr>
        <w:t xml:space="preserve"> and/or homeopaths</w:t>
      </w:r>
    </w:p>
    <w:p w:rsidR="00005BF9" w:rsidRPr="00CB38C0" w:rsidRDefault="00005BF9" w:rsidP="00CB38C0">
      <w:pPr>
        <w:ind w:left="720"/>
        <w:rPr>
          <w:rFonts w:asciiTheme="minorHAnsi" w:hAnsiTheme="minorHAnsi"/>
        </w:rPr>
      </w:pPr>
      <w:proofErr w:type="gramStart"/>
      <w:r w:rsidRPr="00CB38C0">
        <w:rPr>
          <w:rFonts w:asciiTheme="minorHAnsi" w:hAnsiTheme="minorHAnsi"/>
        </w:rPr>
        <w:t>swimming</w:t>
      </w:r>
      <w:proofErr w:type="gramEnd"/>
      <w:r w:rsidRPr="00CB38C0">
        <w:rPr>
          <w:rFonts w:asciiTheme="minorHAnsi" w:hAnsiTheme="minorHAnsi"/>
        </w:rPr>
        <w:t xml:space="preserve"> pools open year-round</w:t>
      </w:r>
    </w:p>
    <w:p w:rsidR="00005BF9" w:rsidRPr="00CB38C0" w:rsidRDefault="00005BF9" w:rsidP="00CB38C0">
      <w:pPr>
        <w:ind w:left="720"/>
        <w:rPr>
          <w:rFonts w:asciiTheme="minorHAnsi" w:hAnsiTheme="minorHAnsi"/>
        </w:rPr>
      </w:pPr>
      <w:proofErr w:type="gramStart"/>
      <w:r w:rsidRPr="00CB38C0">
        <w:rPr>
          <w:rFonts w:asciiTheme="minorHAnsi" w:hAnsiTheme="minorHAnsi"/>
        </w:rPr>
        <w:t>exercise</w:t>
      </w:r>
      <w:proofErr w:type="gramEnd"/>
      <w:r w:rsidRPr="00CB38C0">
        <w:rPr>
          <w:rFonts w:asciiTheme="minorHAnsi" w:hAnsiTheme="minorHAnsi"/>
        </w:rPr>
        <w:t xml:space="preserve"> classes</w:t>
      </w:r>
    </w:p>
    <w:p w:rsidR="00005BF9" w:rsidRPr="00CB38C0" w:rsidRDefault="00005BF9" w:rsidP="00CB38C0">
      <w:pPr>
        <w:ind w:left="720"/>
        <w:rPr>
          <w:rFonts w:asciiTheme="minorHAnsi" w:hAnsiTheme="minorHAnsi"/>
        </w:rPr>
      </w:pPr>
      <w:proofErr w:type="gramStart"/>
      <w:r w:rsidRPr="00CB38C0">
        <w:rPr>
          <w:rFonts w:asciiTheme="minorHAnsi" w:hAnsiTheme="minorHAnsi"/>
        </w:rPr>
        <w:t>prenatal</w:t>
      </w:r>
      <w:proofErr w:type="gramEnd"/>
      <w:r w:rsidRPr="00CB38C0">
        <w:rPr>
          <w:rFonts w:asciiTheme="minorHAnsi" w:hAnsiTheme="minorHAnsi"/>
        </w:rPr>
        <w:t xml:space="preserve"> yoga classes</w:t>
      </w:r>
    </w:p>
    <w:p w:rsidR="00005BF9" w:rsidRPr="00CB38C0" w:rsidRDefault="00005BF9" w:rsidP="00CB38C0">
      <w:pPr>
        <w:ind w:left="720"/>
        <w:rPr>
          <w:rFonts w:asciiTheme="minorHAnsi" w:hAnsiTheme="minorHAnsi"/>
        </w:rPr>
      </w:pPr>
      <w:proofErr w:type="gramStart"/>
      <w:r w:rsidRPr="00CB38C0">
        <w:rPr>
          <w:rFonts w:asciiTheme="minorHAnsi" w:hAnsiTheme="minorHAnsi"/>
        </w:rPr>
        <w:t>therapists</w:t>
      </w:r>
      <w:proofErr w:type="gramEnd"/>
      <w:r w:rsidRPr="00CB38C0">
        <w:rPr>
          <w:rFonts w:asciiTheme="minorHAnsi" w:hAnsiTheme="minorHAnsi"/>
        </w:rPr>
        <w:t xml:space="preserve"> and counselors</w:t>
      </w:r>
    </w:p>
    <w:p w:rsidR="00005BF9" w:rsidRPr="00CB38C0" w:rsidRDefault="00005BF9" w:rsidP="00CB38C0">
      <w:pPr>
        <w:ind w:left="720"/>
        <w:rPr>
          <w:rFonts w:asciiTheme="minorHAnsi" w:hAnsiTheme="minorHAnsi"/>
        </w:rPr>
      </w:pPr>
      <w:proofErr w:type="gramStart"/>
      <w:r w:rsidRPr="00CB38C0">
        <w:rPr>
          <w:rFonts w:asciiTheme="minorHAnsi" w:hAnsiTheme="minorHAnsi"/>
        </w:rPr>
        <w:t>hypnotherapist</w:t>
      </w:r>
      <w:proofErr w:type="gramEnd"/>
    </w:p>
    <w:p w:rsidR="00005BF9" w:rsidRPr="00CB38C0" w:rsidRDefault="00005BF9" w:rsidP="00CB38C0">
      <w:pPr>
        <w:ind w:left="720"/>
        <w:rPr>
          <w:rFonts w:asciiTheme="minorHAnsi" w:hAnsiTheme="minorHAnsi"/>
        </w:rPr>
      </w:pPr>
      <w:proofErr w:type="gramStart"/>
      <w:r w:rsidRPr="00CB38C0">
        <w:rPr>
          <w:rFonts w:asciiTheme="minorHAnsi" w:hAnsiTheme="minorHAnsi"/>
        </w:rPr>
        <w:t>nutrition</w:t>
      </w:r>
      <w:proofErr w:type="gramEnd"/>
      <w:r w:rsidRPr="00CB38C0">
        <w:rPr>
          <w:rFonts w:asciiTheme="minorHAnsi" w:hAnsiTheme="minorHAnsi"/>
        </w:rPr>
        <w:t xml:space="preserve"> counselor</w:t>
      </w:r>
    </w:p>
    <w:p w:rsidR="00005BF9" w:rsidRPr="00CB38C0" w:rsidRDefault="00005BF9" w:rsidP="00CB38C0">
      <w:pPr>
        <w:rPr>
          <w:rFonts w:asciiTheme="minorHAnsi" w:hAnsiTheme="minorHAnsi"/>
        </w:rPr>
      </w:pPr>
    </w:p>
    <w:p w:rsidR="00005BF9" w:rsidRPr="00CB38C0" w:rsidRDefault="00CB38C0" w:rsidP="00CB38C0">
      <w:pPr>
        <w:rPr>
          <w:rFonts w:asciiTheme="minorHAnsi" w:hAnsiTheme="minorHAnsi"/>
          <w:b/>
        </w:rPr>
      </w:pPr>
      <w:r>
        <w:rPr>
          <w:rFonts w:asciiTheme="minorHAnsi" w:hAnsiTheme="minorHAnsi"/>
          <w:b/>
        </w:rPr>
        <w:br w:type="page"/>
      </w:r>
      <w:r w:rsidR="00005BF9" w:rsidRPr="00CB38C0">
        <w:rPr>
          <w:rFonts w:asciiTheme="minorHAnsi" w:hAnsiTheme="minorHAnsi"/>
          <w:b/>
        </w:rPr>
        <w:t xml:space="preserve">Skills </w:t>
      </w:r>
    </w:p>
    <w:p w:rsidR="00005BF9" w:rsidRPr="00CB38C0" w:rsidRDefault="00005BF9" w:rsidP="00CB38C0">
      <w:pPr>
        <w:rPr>
          <w:rFonts w:asciiTheme="minorHAnsi" w:hAnsiTheme="minorHAnsi"/>
        </w:rPr>
      </w:pPr>
      <w:r w:rsidRPr="00CB38C0">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CB38C0">
        <w:rPr>
          <w:rFonts w:asciiTheme="minorHAnsi" w:eastAsia="ヒラギノ角ゴ Pro W3" w:hAnsiTheme="minorHAnsi"/>
        </w:rPr>
        <w:t>Preceptor Evaluation/Student Self-Assessment of Midwifery Skills</w:t>
      </w:r>
      <w:r w:rsidRPr="00CB38C0">
        <w:rPr>
          <w:rFonts w:asciiTheme="minorHAnsi" w:hAnsiTheme="minorHAnsi"/>
        </w:rPr>
        <w:t xml:space="preserve">. </w:t>
      </w:r>
      <w:r w:rsidRPr="00CB38C0">
        <w:rPr>
          <w:rFonts w:asciiTheme="minorHAnsi" w:hAnsiTheme="minorHAnsi"/>
        </w:rPr>
        <w:tab/>
      </w:r>
    </w:p>
    <w:p w:rsidR="00005BF9" w:rsidRPr="00CB38C0" w:rsidRDefault="00005BF9" w:rsidP="00CB38C0">
      <w:pPr>
        <w:rPr>
          <w:rFonts w:asciiTheme="minorHAnsi" w:hAnsiTheme="minorHAnsi"/>
        </w:rPr>
      </w:pPr>
    </w:p>
    <w:p w:rsidR="00005BF9" w:rsidRPr="00CB38C0" w:rsidRDefault="00005BF9" w:rsidP="00CB38C0">
      <w:pPr>
        <w:rPr>
          <w:rFonts w:asciiTheme="minorHAnsi" w:hAnsiTheme="minorHAnsi"/>
        </w:rPr>
      </w:pPr>
      <w:r w:rsidRPr="00CB38C0">
        <w:rPr>
          <w:rFonts w:asciiTheme="minorHAnsi" w:hAnsiTheme="minorHAnsi"/>
        </w:rPr>
        <w:t xml:space="preserve">1. Midwifery Counseling, Education and Communication: </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A. Provides interactive support and counseling and/or referral services to the mother </w:t>
      </w:r>
      <w:r w:rsidRPr="00CB38C0">
        <w:rPr>
          <w:rFonts w:asciiTheme="minorHAnsi" w:hAnsiTheme="minorHAnsi"/>
        </w:rPr>
        <w:tab/>
      </w:r>
      <w:r w:rsidRPr="00CB38C0">
        <w:rPr>
          <w:rFonts w:asciiTheme="minorHAnsi" w:hAnsiTheme="minorHAnsi"/>
        </w:rPr>
        <w:tab/>
        <w:t>regarding her relationships with her significant others and other health care providers</w:t>
      </w:r>
      <w:r w:rsidRPr="00CB38C0">
        <w:rPr>
          <w:rFonts w:asciiTheme="minorHAnsi" w:hAnsiTheme="minorHAnsi"/>
        </w:rPr>
        <w:tab/>
      </w:r>
      <w:r w:rsidRPr="00CB38C0">
        <w:rPr>
          <w:rFonts w:asciiTheme="minorHAnsi" w:hAnsiTheme="minorHAnsi"/>
        </w:rPr>
        <w:tab/>
        <w:t xml:space="preserve">C. Provides education and counseling based on maternal health/reproductive/family </w:t>
      </w:r>
      <w:r w:rsidRPr="00CB38C0">
        <w:rPr>
          <w:rFonts w:asciiTheme="minorHAnsi" w:hAnsiTheme="minorHAnsi"/>
        </w:rPr>
        <w:tab/>
      </w:r>
      <w:r w:rsidRPr="00CB38C0">
        <w:rPr>
          <w:rFonts w:asciiTheme="minorHAnsi" w:hAnsiTheme="minorHAnsi"/>
        </w:rPr>
        <w:tab/>
        <w:t>history and on-going risk assessment</w:t>
      </w:r>
      <w:r w:rsidRPr="00CB38C0">
        <w:rPr>
          <w:rFonts w:asciiTheme="minorHAnsi" w:hAnsiTheme="minorHAnsi"/>
        </w:rPr>
        <w:tab/>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E. Educates the mother and her family/support unit to share responsibility for optimal </w:t>
      </w:r>
      <w:r w:rsidRPr="00CB38C0">
        <w:rPr>
          <w:rFonts w:asciiTheme="minorHAnsi" w:hAnsiTheme="minorHAnsi"/>
        </w:rPr>
        <w:tab/>
      </w:r>
      <w:r w:rsidRPr="00CB38C0">
        <w:rPr>
          <w:rFonts w:asciiTheme="minorHAnsi" w:hAnsiTheme="minorHAnsi"/>
        </w:rPr>
        <w:tab/>
        <w:t>pregnancy outcome</w:t>
      </w:r>
      <w:r w:rsidRPr="00CB38C0">
        <w:rPr>
          <w:rFonts w:asciiTheme="minorHAnsi" w:hAnsiTheme="minorHAnsi"/>
        </w:rPr>
        <w:tab/>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F. Educates the mother concerning the natural physical and emotional processes of </w:t>
      </w:r>
      <w:r w:rsidRPr="00CB38C0">
        <w:rPr>
          <w:rFonts w:asciiTheme="minorHAnsi" w:hAnsiTheme="minorHAnsi"/>
        </w:rPr>
        <w:tab/>
      </w:r>
      <w:r w:rsidRPr="00CB38C0">
        <w:rPr>
          <w:rFonts w:asciiTheme="minorHAnsi" w:hAnsiTheme="minorHAnsi"/>
        </w:rPr>
        <w:tab/>
        <w:t>pregnancy, labor, birth and post partum</w:t>
      </w:r>
      <w:r w:rsidRPr="00CB38C0">
        <w:rPr>
          <w:rFonts w:asciiTheme="minorHAnsi" w:hAnsiTheme="minorHAnsi"/>
        </w:rPr>
        <w:tab/>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H. Provides individualized care </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J. Provides education, counseling and/or referral, where appropriate for: </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r>
      <w:r w:rsidRPr="00CB38C0">
        <w:rPr>
          <w:rFonts w:asciiTheme="minorHAnsi" w:hAnsiTheme="minorHAnsi"/>
        </w:rPr>
        <w:tab/>
        <w:t>4. Diet, nutrition and supplements</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r>
      <w:r w:rsidRPr="00CB38C0">
        <w:rPr>
          <w:rFonts w:asciiTheme="minorHAnsi" w:hAnsiTheme="minorHAnsi"/>
        </w:rPr>
        <w:tab/>
        <w:t xml:space="preserve">11. Postpartum care concerning complications and self-care </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 xml:space="preserve">2. General Health care Skills: </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 xml:space="preserve">F. Uses alternate health care practices (non-allopathic treatments) </w:t>
      </w:r>
      <w:proofErr w:type="gramStart"/>
      <w:r w:rsidRPr="00CB38C0">
        <w:rPr>
          <w:rFonts w:asciiTheme="minorHAnsi" w:hAnsiTheme="minorHAnsi"/>
        </w:rPr>
        <w:t>and  modalities</w:t>
      </w:r>
      <w:proofErr w:type="gramEnd"/>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r>
      <w:r w:rsidRPr="00CB38C0">
        <w:rPr>
          <w:rFonts w:asciiTheme="minorHAnsi" w:hAnsiTheme="minorHAnsi"/>
        </w:rPr>
        <w:tab/>
        <w:t xml:space="preserve">1. Herbs </w:t>
      </w:r>
    </w:p>
    <w:p w:rsidR="00005BF9" w:rsidRPr="00CB38C0" w:rsidRDefault="00005BF9" w:rsidP="00CB38C0">
      <w:pPr>
        <w:rPr>
          <w:rFonts w:asciiTheme="minorHAnsi" w:hAnsiTheme="minorHAnsi"/>
        </w:rPr>
      </w:pPr>
      <w:r w:rsidRPr="00CB38C0">
        <w:rPr>
          <w:rFonts w:asciiTheme="minorHAnsi" w:hAnsiTheme="minorHAnsi"/>
        </w:rPr>
        <w:tab/>
      </w:r>
      <w:r w:rsidRPr="00CB38C0">
        <w:rPr>
          <w:rFonts w:asciiTheme="minorHAnsi" w:hAnsiTheme="minorHAnsi"/>
        </w:rPr>
        <w:tab/>
        <w:t>2. Hydrotherapy (baths, compresses, showers, etc.)</w:t>
      </w:r>
      <w:r w:rsidRPr="00CB38C0">
        <w:rPr>
          <w:rFonts w:asciiTheme="minorHAnsi" w:hAnsiTheme="minorHAnsi"/>
        </w:rPr>
        <w:tab/>
      </w:r>
    </w:p>
    <w:p w:rsidR="00005BF9" w:rsidRPr="00CB38C0" w:rsidRDefault="00005BF9" w:rsidP="00CB38C0">
      <w:pPr>
        <w:rPr>
          <w:rFonts w:asciiTheme="minorHAnsi" w:hAnsiTheme="minorHAnsi"/>
        </w:rPr>
      </w:pPr>
      <w:r w:rsidRPr="00CB38C0">
        <w:rPr>
          <w:rFonts w:asciiTheme="minorHAnsi" w:hAnsiTheme="minorHAnsi"/>
        </w:rPr>
        <w:tab/>
        <w:t>G. Refers to alternate health care practitioners for non-allopathic treatments</w:t>
      </w:r>
      <w:r w:rsidRPr="00CB38C0">
        <w:rPr>
          <w:rFonts w:asciiTheme="minorHAnsi" w:hAnsiTheme="minorHAnsi"/>
        </w:rPr>
        <w:tab/>
      </w:r>
    </w:p>
    <w:p w:rsidR="00005BF9" w:rsidRPr="00CB38C0" w:rsidRDefault="00005BF9" w:rsidP="00CB38C0">
      <w:pPr>
        <w:rPr>
          <w:rFonts w:asciiTheme="minorHAnsi" w:eastAsiaTheme="minorHAnsi" w:hAnsiTheme="minorHAnsi"/>
        </w:rPr>
      </w:pPr>
    </w:p>
    <w:sectPr w:rsidR="00005BF9" w:rsidRPr="00CB38C0" w:rsidSect="00CB38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00BA2"/>
    <w:multiLevelType w:val="hybridMultilevel"/>
    <w:tmpl w:val="CD6C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5B7E"/>
    <w:multiLevelType w:val="hybridMultilevel"/>
    <w:tmpl w:val="8836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F6B8E"/>
    <w:multiLevelType w:val="hybridMultilevel"/>
    <w:tmpl w:val="CFBA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23E33"/>
    <w:multiLevelType w:val="hybridMultilevel"/>
    <w:tmpl w:val="D4A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34254"/>
    <w:multiLevelType w:val="hybridMultilevel"/>
    <w:tmpl w:val="962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5BF9"/>
    <w:rsid w:val="00005BF9"/>
    <w:rsid w:val="000B4D4C"/>
    <w:rsid w:val="00CB38C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F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005BF9"/>
    <w:pPr>
      <w:jc w:val="center"/>
    </w:pPr>
    <w:rPr>
      <w:rFonts w:ascii="Helvetica" w:eastAsia="ヒラギノ角ゴ Pro W3" w:hAnsi="Helvetica" w:cs="Times New Roman"/>
      <w:b/>
      <w:color w:val="000000"/>
      <w:sz w:val="28"/>
      <w:szCs w:val="20"/>
    </w:rPr>
  </w:style>
  <w:style w:type="paragraph" w:customStyle="1" w:styleId="Default">
    <w:name w:val="Default"/>
    <w:rsid w:val="00005BF9"/>
    <w:rPr>
      <w:rFonts w:ascii="Helvetica" w:eastAsia="ヒラギノ角ゴ Pro W3" w:hAnsi="Helvetica" w:cs="Times New Roman"/>
      <w:color w:val="000000"/>
      <w:szCs w:val="20"/>
    </w:rPr>
  </w:style>
  <w:style w:type="paragraph" w:customStyle="1" w:styleId="Bullet">
    <w:name w:val="Bullet"/>
    <w:rsid w:val="00005BF9"/>
    <w:pPr>
      <w:ind w:left="120"/>
    </w:pPr>
    <w:rPr>
      <w:rFonts w:ascii="Helvetica" w:eastAsia="ヒラギノ角ゴ Pro W3" w:hAnsi="Helvetica" w:cs="Times New Roman"/>
      <w:color w:val="000000"/>
      <w:szCs w:val="20"/>
    </w:rPr>
  </w:style>
  <w:style w:type="paragraph" w:customStyle="1" w:styleId="Body">
    <w:name w:val="Body"/>
    <w:rsid w:val="00005BF9"/>
    <w:rPr>
      <w:rFonts w:ascii="Helvetica" w:eastAsia="ヒラギノ角ゴ Pro W3" w:hAnsi="Helvetica" w:cs="Times New Roman"/>
      <w:color w:val="000000"/>
      <w:szCs w:val="20"/>
    </w:rPr>
  </w:style>
  <w:style w:type="paragraph" w:customStyle="1" w:styleId="Number">
    <w:name w:val="Number"/>
    <w:rsid w:val="00005BF9"/>
    <w:pPr>
      <w:ind w:left="120"/>
    </w:pPr>
    <w:rPr>
      <w:rFonts w:ascii="Helvetica" w:eastAsia="ヒラギノ角ゴ Pro W3" w:hAnsi="Helvetica" w:cs="Times New Roman"/>
      <w:color w:val="000000"/>
      <w:szCs w:val="20"/>
    </w:rPr>
  </w:style>
  <w:style w:type="paragraph" w:customStyle="1" w:styleId="Body2">
    <w:name w:val="Body 2"/>
    <w:rsid w:val="00005BF9"/>
    <w:rPr>
      <w:rFonts w:ascii="Helvetica" w:eastAsia="ヒラギノ角ゴ Pro W3" w:hAnsi="Helvetica" w:cs="Times New Roman"/>
      <w:color w:val="000000"/>
      <w:szCs w:val="20"/>
    </w:rPr>
  </w:style>
  <w:style w:type="paragraph" w:customStyle="1" w:styleId="Default1">
    <w:name w:val="Default 1"/>
    <w:rsid w:val="00005BF9"/>
    <w:rPr>
      <w:rFonts w:ascii="Helvetica" w:eastAsia="ヒラギノ角ゴ Pro W3" w:hAnsi="Helvetica" w:cs="Times New Roman"/>
      <w:color w:val="000000"/>
      <w:szCs w:val="20"/>
    </w:rPr>
  </w:style>
  <w:style w:type="character" w:customStyle="1" w:styleId="Body1">
    <w:name w:val="Body 1"/>
    <w:rsid w:val="00005BF9"/>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005BF9"/>
    <w:rPr>
      <w:rFonts w:ascii="Helvetica" w:eastAsia="ヒラギノ角ゴ Pro W3" w:hAnsi="Helvetica" w:cs="Times New Roman"/>
      <w:color w:val="000000"/>
      <w:szCs w:val="20"/>
    </w:rPr>
  </w:style>
  <w:style w:type="paragraph" w:customStyle="1" w:styleId="Diamond">
    <w:name w:val="Diamond"/>
    <w:rsid w:val="00005BF9"/>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CB38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1154</Words>
  <Characters>6581</Characters>
  <Application>Microsoft Macintosh Word</Application>
  <DocSecurity>0</DocSecurity>
  <Lines>54</Lines>
  <Paragraphs>13</Paragraphs>
  <ScaleCrop>false</ScaleCrop>
  <Company>NMI</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2018-03-06T16:38:00Z</dcterms:created>
  <dcterms:modified xsi:type="dcterms:W3CDTF">2018-03-07T17:38:00Z</dcterms:modified>
</cp:coreProperties>
</file>